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2AC7" w14:textId="53872C2D" w:rsidR="008537B2" w:rsidRDefault="004F2187" w:rsidP="00202249">
      <w:pPr>
        <w:pStyle w:val="Heading1"/>
        <w:ind w:left="90" w:right="90" w:firstLine="1765"/>
        <w:jc w:val="left"/>
      </w:pPr>
      <w:r>
        <w:t xml:space="preserve">JUDICIAL </w:t>
      </w:r>
      <w:r w:rsidR="002E3A02">
        <w:t>AD HOC EXTERNSHIP PROPOSAL FORM</w:t>
      </w:r>
      <w:r w:rsidR="00674D7A">
        <w:t xml:space="preserve"> </w:t>
      </w:r>
    </w:p>
    <w:p w14:paraId="7AEE785C" w14:textId="29901B5A" w:rsidR="00AB074B" w:rsidRDefault="008537B2" w:rsidP="00A94B1B">
      <w:pPr>
        <w:pStyle w:val="BodyText"/>
        <w:jc w:val="center"/>
      </w:pPr>
      <w:r>
        <w:t xml:space="preserve">This form is to be </w:t>
      </w:r>
      <w:r w:rsidR="004F2187">
        <w:t>u</w:t>
      </w:r>
      <w:r>
        <w:t xml:space="preserve">sed </w:t>
      </w:r>
      <w:r w:rsidR="004F2187">
        <w:t>o</w:t>
      </w:r>
      <w:r>
        <w:t xml:space="preserve">nly for </w:t>
      </w:r>
      <w:r w:rsidR="00674D7A">
        <w:t>JUDICIAL</w:t>
      </w:r>
      <w:r w:rsidR="0001783F">
        <w:t xml:space="preserve"> </w:t>
      </w:r>
      <w:r w:rsidR="00674D7A">
        <w:t>EXTERNSHIPS</w:t>
      </w:r>
    </w:p>
    <w:p w14:paraId="457AE49D" w14:textId="77777777" w:rsidR="00A94B1B" w:rsidRPr="00A94B1B" w:rsidRDefault="00A94B1B" w:rsidP="00A94B1B">
      <w:pPr>
        <w:pStyle w:val="BodyText"/>
        <w:jc w:val="center"/>
      </w:pPr>
    </w:p>
    <w:p w14:paraId="7AEE785D" w14:textId="77777777" w:rsidR="00AB074B" w:rsidRPr="004B3901" w:rsidRDefault="002E3A02">
      <w:pPr>
        <w:spacing w:before="253" w:line="268" w:lineRule="exact"/>
        <w:ind w:left="117"/>
        <w:rPr>
          <w:rFonts w:ascii="Calibri"/>
          <w:b/>
        </w:rPr>
      </w:pPr>
      <w:r w:rsidRPr="004B3901">
        <w:rPr>
          <w:rFonts w:ascii="Calibri"/>
          <w:b/>
          <w:u w:val="single"/>
        </w:rPr>
        <w:t>Instructions:</w:t>
      </w:r>
    </w:p>
    <w:p w14:paraId="4A074076" w14:textId="343356B5" w:rsidR="001119D2" w:rsidRPr="004B3901" w:rsidRDefault="002E3A02" w:rsidP="001119D2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 w:rsidRPr="004B3901">
        <w:rPr>
          <w:rFonts w:ascii="Calibri" w:hAnsi="Calibri"/>
          <w:i/>
        </w:rPr>
        <w:t xml:space="preserve">Students seeking approval of a proposed </w:t>
      </w:r>
      <w:r w:rsidR="008537B2" w:rsidRPr="004B3901">
        <w:rPr>
          <w:rFonts w:ascii="Calibri" w:hAnsi="Calibri"/>
          <w:b/>
          <w:bCs/>
          <w:i/>
        </w:rPr>
        <w:t xml:space="preserve">Judicial </w:t>
      </w:r>
      <w:r w:rsidRPr="004B3901">
        <w:rPr>
          <w:rFonts w:ascii="Calibri" w:hAnsi="Calibri"/>
          <w:b/>
          <w:i/>
          <w:iCs/>
        </w:rPr>
        <w:t>Ad Hoc Externship</w:t>
      </w:r>
      <w:r w:rsidRPr="004B3901">
        <w:rPr>
          <w:rFonts w:ascii="Calibri" w:hAnsi="Calibri"/>
          <w:b/>
        </w:rPr>
        <w:t xml:space="preserve"> </w:t>
      </w:r>
      <w:r w:rsidR="00A94B1B" w:rsidRPr="004B3901">
        <w:rPr>
          <w:rFonts w:ascii="Calibri" w:hAnsi="Calibri"/>
          <w:i/>
        </w:rPr>
        <w:t xml:space="preserve">next semester </w:t>
      </w:r>
      <w:r w:rsidRPr="004B3901">
        <w:rPr>
          <w:rFonts w:ascii="Calibri" w:hAnsi="Calibri"/>
          <w:i/>
        </w:rPr>
        <w:t xml:space="preserve">must email this Proposal form to </w:t>
      </w:r>
      <w:hyperlink r:id="rId11">
        <w:r w:rsidRPr="004B3901">
          <w:rPr>
            <w:rFonts w:ascii="Calibri" w:hAnsi="Calibri"/>
            <w:i/>
            <w:color w:val="800080"/>
            <w:u w:val="single" w:color="800080"/>
          </w:rPr>
          <w:t>externships@law.upenn.edu</w:t>
        </w:r>
        <w:r w:rsidRPr="004B3901">
          <w:rPr>
            <w:rFonts w:ascii="Calibri" w:hAnsi="Calibri"/>
            <w:i/>
            <w:color w:val="800080"/>
          </w:rPr>
          <w:t xml:space="preserve"> </w:t>
        </w:r>
      </w:hyperlink>
      <w:r w:rsidRPr="004B3901">
        <w:rPr>
          <w:rFonts w:ascii="Calibri" w:hAnsi="Calibri"/>
          <w:i/>
        </w:rPr>
        <w:t>before</w:t>
      </w:r>
      <w:r w:rsidR="00465801" w:rsidRPr="004B3901">
        <w:rPr>
          <w:rFonts w:ascii="Calibri" w:hAnsi="Calibri"/>
          <w:i/>
        </w:rPr>
        <w:t xml:space="preserve"> the deadline posted on the Externship website. </w:t>
      </w:r>
      <w:r w:rsidR="00A94B1B" w:rsidRPr="004B3901">
        <w:rPr>
          <w:rFonts w:ascii="Calibri" w:hAnsi="Calibri"/>
          <w:i/>
        </w:rPr>
        <w:t xml:space="preserve">A student must have applied to the placement site before this </w:t>
      </w:r>
      <w:proofErr w:type="gramStart"/>
      <w:r w:rsidR="00A94B1B" w:rsidRPr="004B3901">
        <w:rPr>
          <w:rFonts w:ascii="Calibri" w:hAnsi="Calibri"/>
          <w:i/>
        </w:rPr>
        <w:t>deadline, and</w:t>
      </w:r>
      <w:proofErr w:type="gramEnd"/>
      <w:r w:rsidR="00A94B1B" w:rsidRPr="004B3901">
        <w:rPr>
          <w:rFonts w:ascii="Calibri" w:hAnsi="Calibri"/>
          <w:i/>
        </w:rPr>
        <w:t xml:space="preserve"> must still submit this Proposal form </w:t>
      </w:r>
      <w:r w:rsidR="00A94B1B" w:rsidRPr="004B3901">
        <w:rPr>
          <w:rFonts w:ascii="Calibri" w:hAnsi="Calibri"/>
          <w:b/>
          <w:bCs/>
          <w:i/>
        </w:rPr>
        <w:t>even if the student</w:t>
      </w:r>
      <w:r w:rsidR="00A94B1B" w:rsidRPr="004B3901">
        <w:rPr>
          <w:rFonts w:ascii="Calibri" w:hAnsi="Calibri"/>
          <w:i/>
        </w:rPr>
        <w:t xml:space="preserve"> </w:t>
      </w:r>
      <w:r w:rsidR="00A94B1B" w:rsidRPr="004B3901">
        <w:rPr>
          <w:rFonts w:ascii="Calibri" w:hAnsi="Calibri"/>
          <w:b/>
          <w:i/>
        </w:rPr>
        <w:t xml:space="preserve">has not received an offer yet.  </w:t>
      </w:r>
    </w:p>
    <w:p w14:paraId="7AEE785E" w14:textId="6EE336CB" w:rsidR="00AB074B" w:rsidRPr="004B3901" w:rsidRDefault="002E3A02" w:rsidP="001119D2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 w:rsidRPr="004B3901">
        <w:rPr>
          <w:rFonts w:ascii="Calibri" w:hAnsi="Calibri"/>
          <w:i/>
        </w:rPr>
        <w:t xml:space="preserve">Once an offer is received, </w:t>
      </w:r>
      <w:r w:rsidR="001119D2" w:rsidRPr="004B3901">
        <w:rPr>
          <w:rFonts w:ascii="Calibri" w:hAnsi="Calibri"/>
          <w:i/>
        </w:rPr>
        <w:t>students</w:t>
      </w:r>
      <w:r w:rsidRPr="004B3901">
        <w:rPr>
          <w:rFonts w:ascii="Calibri" w:hAnsi="Calibri"/>
          <w:i/>
        </w:rPr>
        <w:t xml:space="preserve"> must complete the “</w:t>
      </w:r>
      <w:r w:rsidR="004F2187" w:rsidRPr="004B3901">
        <w:rPr>
          <w:rFonts w:ascii="Calibri" w:hAnsi="Calibri"/>
          <w:i/>
        </w:rPr>
        <w:t xml:space="preserve">Judicial Externship </w:t>
      </w:r>
      <w:r w:rsidRPr="004B3901">
        <w:rPr>
          <w:rFonts w:ascii="Calibri" w:hAnsi="Calibri"/>
          <w:i/>
        </w:rPr>
        <w:t xml:space="preserve">Statement of Understanding” form found on the Externship website. </w:t>
      </w:r>
      <w:r w:rsidR="000305D2" w:rsidRPr="004B3901">
        <w:rPr>
          <w:rFonts w:ascii="Calibri" w:hAnsi="Calibri"/>
          <w:i/>
        </w:rPr>
        <w:t>This</w:t>
      </w:r>
      <w:r w:rsidRPr="004B3901">
        <w:rPr>
          <w:rFonts w:ascii="Calibri" w:hAnsi="Calibri"/>
          <w:i/>
        </w:rPr>
        <w:t xml:space="preserve"> form </w:t>
      </w:r>
      <w:r w:rsidR="000305D2" w:rsidRPr="004B3901">
        <w:rPr>
          <w:rFonts w:ascii="Calibri" w:hAnsi="Calibri"/>
          <w:i/>
        </w:rPr>
        <w:t>must be signed</w:t>
      </w:r>
      <w:r w:rsidRPr="004B3901">
        <w:rPr>
          <w:rFonts w:ascii="Calibri" w:hAnsi="Calibri"/>
          <w:i/>
        </w:rPr>
        <w:t xml:space="preserve"> by the student, the faculty supervisor and the </w:t>
      </w:r>
      <w:r w:rsidR="00B3358F" w:rsidRPr="004B3901">
        <w:rPr>
          <w:rFonts w:ascii="Calibri" w:hAnsi="Calibri"/>
          <w:i/>
        </w:rPr>
        <w:t>supervising judge</w:t>
      </w:r>
      <w:r w:rsidR="00CE1438" w:rsidRPr="004B3901">
        <w:rPr>
          <w:rFonts w:ascii="Calibri" w:hAnsi="Calibri"/>
          <w:i/>
        </w:rPr>
        <w:t xml:space="preserve">. The </w:t>
      </w:r>
      <w:r w:rsidR="00A97902" w:rsidRPr="004B3901">
        <w:rPr>
          <w:rFonts w:ascii="Calibri" w:hAnsi="Calibri"/>
          <w:i/>
        </w:rPr>
        <w:t xml:space="preserve">Judicial Externship </w:t>
      </w:r>
      <w:r w:rsidR="00CE1438" w:rsidRPr="004B3901">
        <w:rPr>
          <w:rFonts w:ascii="Calibri" w:hAnsi="Calibri"/>
          <w:i/>
        </w:rPr>
        <w:t>Statement of Understanding</w:t>
      </w:r>
      <w:r w:rsidRPr="004B3901">
        <w:rPr>
          <w:rFonts w:ascii="Calibri" w:hAnsi="Calibri"/>
          <w:i/>
        </w:rPr>
        <w:t xml:space="preserve"> </w:t>
      </w:r>
      <w:r w:rsidR="00CE1438" w:rsidRPr="004B3901">
        <w:rPr>
          <w:rFonts w:ascii="Calibri" w:hAnsi="Calibri"/>
          <w:i/>
        </w:rPr>
        <w:t>must be</w:t>
      </w:r>
      <w:r w:rsidR="001B51B1" w:rsidRPr="004B3901">
        <w:rPr>
          <w:rFonts w:ascii="Calibri" w:hAnsi="Calibri"/>
          <w:i/>
        </w:rPr>
        <w:t xml:space="preserve"> received</w:t>
      </w:r>
      <w:r w:rsidR="009B3483" w:rsidRPr="004B3901">
        <w:rPr>
          <w:rFonts w:ascii="Calibri" w:hAnsi="Calibri"/>
          <w:i/>
        </w:rPr>
        <w:t xml:space="preserve"> by the Externship Program </w:t>
      </w:r>
      <w:r w:rsidRPr="004B3901">
        <w:rPr>
          <w:rFonts w:ascii="Calibri" w:hAnsi="Calibri"/>
          <w:i/>
        </w:rPr>
        <w:t>by</w:t>
      </w:r>
      <w:r w:rsidR="00465801" w:rsidRPr="004B3901">
        <w:rPr>
          <w:rFonts w:ascii="Calibri" w:hAnsi="Calibri"/>
          <w:i/>
        </w:rPr>
        <w:t xml:space="preserve"> the deadline posted on the Externship website</w:t>
      </w:r>
      <w:r w:rsidRPr="004B3901">
        <w:rPr>
          <w:rFonts w:ascii="Calibri" w:hAnsi="Calibri"/>
          <w:i/>
        </w:rPr>
        <w:t>.</w:t>
      </w:r>
    </w:p>
    <w:p w14:paraId="1DB9F293" w14:textId="6FEB5568" w:rsidR="00545E65" w:rsidRPr="004B3901" w:rsidRDefault="00545E65" w:rsidP="00545E65">
      <w:pPr>
        <w:pStyle w:val="BodyText"/>
        <w:numPr>
          <w:ilvl w:val="0"/>
          <w:numId w:val="2"/>
        </w:numPr>
        <w:spacing w:before="74"/>
        <w:ind w:right="293"/>
        <w:rPr>
          <w:iCs/>
          <w:sz w:val="22"/>
          <w:szCs w:val="22"/>
        </w:rPr>
      </w:pPr>
      <w:r w:rsidRPr="004B3901">
        <w:rPr>
          <w:iCs/>
          <w:sz w:val="22"/>
          <w:szCs w:val="22"/>
        </w:rPr>
        <w:t xml:space="preserve">International Students:  please email </w:t>
      </w:r>
      <w:hyperlink r:id="rId12" w:history="1">
        <w:r w:rsidRPr="004B3901">
          <w:rPr>
            <w:rStyle w:val="Hyperlink"/>
            <w:iCs/>
            <w:sz w:val="22"/>
            <w:szCs w:val="22"/>
          </w:rPr>
          <w:t>externships@law.upenn.edu</w:t>
        </w:r>
      </w:hyperlink>
      <w:r w:rsidRPr="004B3901">
        <w:rPr>
          <w:iCs/>
          <w:sz w:val="22"/>
          <w:szCs w:val="22"/>
        </w:rPr>
        <w:t xml:space="preserve"> to discuss how to meet the externship </w:t>
      </w:r>
      <w:r w:rsidRPr="004B3901">
        <w:rPr>
          <w:sz w:val="22"/>
          <w:szCs w:val="22"/>
        </w:rPr>
        <w:t>Curricular Practical Training (CPT) requirements.</w:t>
      </w:r>
    </w:p>
    <w:p w14:paraId="65D82B97" w14:textId="58357EDF" w:rsidR="008537B2" w:rsidRPr="004B3901" w:rsidRDefault="008537B2" w:rsidP="008537B2">
      <w:pPr>
        <w:spacing w:before="1"/>
        <w:ind w:right="99"/>
        <w:jc w:val="both"/>
        <w:rPr>
          <w:rFonts w:ascii="Calibri" w:hAnsi="Calibri"/>
          <w:i/>
        </w:rPr>
      </w:pPr>
    </w:p>
    <w:p w14:paraId="17511079" w14:textId="06337779" w:rsidR="008537B2" w:rsidRPr="004B3901" w:rsidRDefault="008537B2" w:rsidP="008537B2">
      <w:pPr>
        <w:spacing w:before="1"/>
        <w:ind w:right="99"/>
        <w:jc w:val="both"/>
        <w:rPr>
          <w:rFonts w:ascii="Calibri" w:hAnsi="Calibri"/>
          <w:b/>
          <w:bCs/>
          <w:i/>
          <w:u w:val="single"/>
        </w:rPr>
      </w:pPr>
      <w:r w:rsidRPr="004B3901">
        <w:rPr>
          <w:rFonts w:ascii="Calibri" w:hAnsi="Calibri"/>
          <w:b/>
          <w:bCs/>
          <w:i/>
          <w:u w:val="single"/>
        </w:rPr>
        <w:t>Judicial Externship Policies:</w:t>
      </w:r>
    </w:p>
    <w:p w14:paraId="7F7AFF0C" w14:textId="2D69CB5F" w:rsidR="008537B2" w:rsidRPr="004B3901" w:rsidRDefault="008537B2" w:rsidP="00B85B01">
      <w:pPr>
        <w:pStyle w:val="ListParagraph"/>
        <w:numPr>
          <w:ilvl w:val="0"/>
          <w:numId w:val="3"/>
        </w:numPr>
        <w:spacing w:before="1"/>
        <w:ind w:right="99"/>
        <w:jc w:val="both"/>
        <w:rPr>
          <w:rFonts w:ascii="Calibri" w:hAnsi="Calibri"/>
          <w:i/>
        </w:rPr>
      </w:pPr>
      <w:r w:rsidRPr="004B3901">
        <w:rPr>
          <w:rFonts w:ascii="Calibri" w:hAnsi="Calibri"/>
          <w:i/>
        </w:rPr>
        <w:t>Students can only receive four (4) credits for this externship</w:t>
      </w:r>
      <w:r w:rsidR="004F2187" w:rsidRPr="004B3901">
        <w:rPr>
          <w:rFonts w:ascii="Calibri" w:hAnsi="Calibri"/>
          <w:i/>
        </w:rPr>
        <w:t xml:space="preserve">. Like all externship credits, </w:t>
      </w:r>
      <w:r w:rsidR="0001783F" w:rsidRPr="004B3901">
        <w:rPr>
          <w:rFonts w:ascii="Calibri" w:hAnsi="Calibri"/>
          <w:i/>
        </w:rPr>
        <w:t xml:space="preserve">they are </w:t>
      </w:r>
      <w:r w:rsidR="000269DF" w:rsidRPr="004B3901">
        <w:rPr>
          <w:rFonts w:ascii="Calibri" w:hAnsi="Calibri"/>
          <w:i/>
        </w:rPr>
        <w:t>“</w:t>
      </w:r>
      <w:r w:rsidR="0001783F" w:rsidRPr="004B3901">
        <w:rPr>
          <w:rFonts w:ascii="Calibri" w:hAnsi="Calibri"/>
          <w:i/>
        </w:rPr>
        <w:t>co-curricular</w:t>
      </w:r>
      <w:r w:rsidR="000269DF" w:rsidRPr="004B3901">
        <w:rPr>
          <w:rFonts w:ascii="Calibri" w:hAnsi="Calibri"/>
          <w:i/>
        </w:rPr>
        <w:t>”</w:t>
      </w:r>
      <w:r w:rsidR="0001783F" w:rsidRPr="004B3901">
        <w:rPr>
          <w:rFonts w:ascii="Calibri" w:hAnsi="Calibri"/>
          <w:i/>
        </w:rPr>
        <w:t xml:space="preserve"> credits</w:t>
      </w:r>
      <w:r w:rsidR="000269DF" w:rsidRPr="004B3901">
        <w:rPr>
          <w:rFonts w:ascii="Calibri" w:hAnsi="Calibri"/>
          <w:i/>
        </w:rPr>
        <w:t xml:space="preserve"> </w:t>
      </w:r>
      <w:hyperlink r:id="rId13" w:history="1">
        <w:r w:rsidR="000269DF" w:rsidRPr="004B3901">
          <w:rPr>
            <w:rStyle w:val="Hyperlink"/>
            <w:rFonts w:ascii="Calibri" w:hAnsi="Calibri"/>
            <w:i/>
          </w:rPr>
          <w:t>for degree-requirement purposes</w:t>
        </w:r>
      </w:hyperlink>
      <w:r w:rsidRPr="004B3901">
        <w:rPr>
          <w:rFonts w:ascii="Calibri" w:hAnsi="Calibri"/>
          <w:i/>
        </w:rPr>
        <w:t xml:space="preserve">. </w:t>
      </w:r>
    </w:p>
    <w:p w14:paraId="50BC0C31" w14:textId="46BF2B57" w:rsidR="008537B2" w:rsidRPr="004B3901" w:rsidRDefault="000269DF" w:rsidP="008537B2">
      <w:pPr>
        <w:pStyle w:val="ListParagraph"/>
        <w:numPr>
          <w:ilvl w:val="0"/>
          <w:numId w:val="3"/>
        </w:numPr>
        <w:spacing w:before="1"/>
        <w:ind w:right="99"/>
        <w:jc w:val="both"/>
        <w:rPr>
          <w:rFonts w:ascii="Calibri" w:hAnsi="Calibri"/>
          <w:i/>
        </w:rPr>
      </w:pPr>
      <w:r w:rsidRPr="004B3901">
        <w:rPr>
          <w:rFonts w:ascii="Calibri" w:hAnsi="Calibri"/>
          <w:i/>
        </w:rPr>
        <w:t>A</w:t>
      </w:r>
      <w:r w:rsidR="008537B2" w:rsidRPr="004B3901">
        <w:rPr>
          <w:rFonts w:ascii="Calibri" w:hAnsi="Calibri"/>
          <w:i/>
        </w:rPr>
        <w:t>cademic credit</w:t>
      </w:r>
      <w:r w:rsidRPr="004B3901">
        <w:rPr>
          <w:rFonts w:ascii="Calibri" w:hAnsi="Calibri"/>
          <w:i/>
        </w:rPr>
        <w:t>s</w:t>
      </w:r>
      <w:r w:rsidR="008537B2" w:rsidRPr="004B3901">
        <w:rPr>
          <w:rFonts w:ascii="Calibri" w:hAnsi="Calibri"/>
          <w:i/>
        </w:rPr>
        <w:t xml:space="preserve"> </w:t>
      </w:r>
      <w:r w:rsidRPr="004B3901">
        <w:rPr>
          <w:rFonts w:ascii="Calibri" w:hAnsi="Calibri"/>
          <w:i/>
        </w:rPr>
        <w:t xml:space="preserve">earned in judicial externships may not be exchanged </w:t>
      </w:r>
      <w:r w:rsidR="008537B2" w:rsidRPr="004B3901">
        <w:rPr>
          <w:rFonts w:ascii="Calibri" w:hAnsi="Calibri"/>
          <w:i/>
        </w:rPr>
        <w:t xml:space="preserve">for Toll Public Interest Center </w:t>
      </w:r>
      <w:r w:rsidR="00A94B1B" w:rsidRPr="004B3901">
        <w:rPr>
          <w:rFonts w:ascii="Calibri" w:hAnsi="Calibri"/>
          <w:i/>
        </w:rPr>
        <w:t xml:space="preserve">pro bono </w:t>
      </w:r>
      <w:r w:rsidR="008537B2" w:rsidRPr="004B3901">
        <w:rPr>
          <w:rFonts w:ascii="Calibri" w:hAnsi="Calibri"/>
          <w:i/>
        </w:rPr>
        <w:t>credit.</w:t>
      </w:r>
    </w:p>
    <w:p w14:paraId="2167DF7D" w14:textId="7E395652" w:rsidR="008537B2" w:rsidRPr="004B3901" w:rsidRDefault="008537B2" w:rsidP="008537B2">
      <w:pPr>
        <w:pStyle w:val="ListParagraph"/>
        <w:numPr>
          <w:ilvl w:val="0"/>
          <w:numId w:val="3"/>
        </w:numPr>
        <w:spacing w:before="1"/>
        <w:ind w:right="99"/>
        <w:jc w:val="both"/>
        <w:rPr>
          <w:rFonts w:ascii="Calibri" w:hAnsi="Calibri"/>
          <w:i/>
        </w:rPr>
      </w:pPr>
      <w:r w:rsidRPr="004B3901">
        <w:rPr>
          <w:rFonts w:ascii="Calibri" w:hAnsi="Calibri"/>
          <w:i/>
        </w:rPr>
        <w:t xml:space="preserve">All judicial externships must be performed </w:t>
      </w:r>
      <w:r w:rsidR="00A94B1B" w:rsidRPr="004B3901">
        <w:rPr>
          <w:rFonts w:ascii="Calibri" w:hAnsi="Calibri"/>
          <w:i/>
        </w:rPr>
        <w:t xml:space="preserve">entirely </w:t>
      </w:r>
      <w:r w:rsidRPr="004B3901">
        <w:rPr>
          <w:rFonts w:ascii="Calibri" w:hAnsi="Calibri"/>
          <w:i/>
        </w:rPr>
        <w:t>in person</w:t>
      </w:r>
      <w:r w:rsidR="00A94B1B" w:rsidRPr="004B3901">
        <w:rPr>
          <w:rFonts w:ascii="Calibri" w:hAnsi="Calibri"/>
          <w:i/>
        </w:rPr>
        <w:t xml:space="preserve"> and within commuting distance of the </w:t>
      </w:r>
      <w:r w:rsidR="004B3901">
        <w:rPr>
          <w:rFonts w:ascii="Calibri" w:hAnsi="Calibri"/>
          <w:i/>
        </w:rPr>
        <w:t>L</w:t>
      </w:r>
      <w:r w:rsidR="00A94B1B" w:rsidRPr="004B3901">
        <w:rPr>
          <w:rFonts w:ascii="Calibri" w:hAnsi="Calibri"/>
          <w:i/>
        </w:rPr>
        <w:t xml:space="preserve">aw </w:t>
      </w:r>
      <w:r w:rsidR="004B3901">
        <w:rPr>
          <w:rFonts w:ascii="Calibri" w:hAnsi="Calibri"/>
          <w:i/>
        </w:rPr>
        <w:t>S</w:t>
      </w:r>
      <w:r w:rsidR="00A94B1B" w:rsidRPr="004B3901">
        <w:rPr>
          <w:rFonts w:ascii="Calibri" w:hAnsi="Calibri"/>
          <w:i/>
        </w:rPr>
        <w:t>chool.  N</w:t>
      </w:r>
      <w:r w:rsidRPr="004B3901">
        <w:rPr>
          <w:rFonts w:ascii="Calibri" w:hAnsi="Calibri"/>
          <w:i/>
        </w:rPr>
        <w:t xml:space="preserve">o remote </w:t>
      </w:r>
      <w:r w:rsidR="00A94B1B" w:rsidRPr="004B3901">
        <w:rPr>
          <w:rFonts w:ascii="Calibri" w:hAnsi="Calibri"/>
          <w:i/>
        </w:rPr>
        <w:t>placements</w:t>
      </w:r>
      <w:r w:rsidRPr="004B3901">
        <w:rPr>
          <w:rFonts w:ascii="Calibri" w:hAnsi="Calibri"/>
          <w:i/>
        </w:rPr>
        <w:t xml:space="preserve"> </w:t>
      </w:r>
      <w:r w:rsidR="00A94B1B" w:rsidRPr="004B3901">
        <w:rPr>
          <w:rFonts w:ascii="Calibri" w:hAnsi="Calibri"/>
          <w:i/>
        </w:rPr>
        <w:t>are</w:t>
      </w:r>
      <w:r w:rsidRPr="004B3901">
        <w:rPr>
          <w:rFonts w:ascii="Calibri" w:hAnsi="Calibri"/>
          <w:i/>
        </w:rPr>
        <w:t xml:space="preserve"> permitted.</w:t>
      </w:r>
    </w:p>
    <w:p w14:paraId="313B4F59" w14:textId="1C00C3D0" w:rsidR="0001783F" w:rsidRPr="004B3901" w:rsidRDefault="0001783F" w:rsidP="008537B2">
      <w:pPr>
        <w:pStyle w:val="ListParagraph"/>
        <w:numPr>
          <w:ilvl w:val="0"/>
          <w:numId w:val="3"/>
        </w:numPr>
        <w:spacing w:before="1"/>
        <w:ind w:right="99"/>
        <w:jc w:val="both"/>
        <w:rPr>
          <w:rFonts w:ascii="Calibri" w:hAnsi="Calibri"/>
          <w:i/>
        </w:rPr>
      </w:pPr>
      <w:r w:rsidRPr="004B3901">
        <w:rPr>
          <w:rFonts w:ascii="Calibri" w:hAnsi="Calibri"/>
          <w:i/>
        </w:rPr>
        <w:t>Judicial externs will be required to attend a Judicial Externship Seminar course every other week during the semester that will be taught by Professor Barrett. Students do not need to enroll in this course during Advance Registration.  A mutually convenient meeting date and time will be set closer to the start of the semester.</w:t>
      </w:r>
    </w:p>
    <w:p w14:paraId="7AEE785F" w14:textId="1658DA28" w:rsidR="00AB074B" w:rsidRPr="00EF2349" w:rsidRDefault="001119D2" w:rsidP="001119D2">
      <w:pPr>
        <w:pStyle w:val="BodyText"/>
        <w:spacing w:before="12"/>
        <w:jc w:val="center"/>
        <w:rPr>
          <w:rFonts w:ascii="Calibri"/>
          <w:sz w:val="13"/>
        </w:rPr>
      </w:pPr>
      <w:r w:rsidRPr="00EF2349">
        <w:rPr>
          <w:rFonts w:ascii="Calibri"/>
          <w:sz w:val="13"/>
        </w:rPr>
        <w:t>________________________________________________________________________________________________________________________________________________</w:t>
      </w:r>
    </w:p>
    <w:p w14:paraId="7AEE7860" w14:textId="77777777" w:rsidR="00AB074B" w:rsidRDefault="002E3A02">
      <w:pPr>
        <w:pStyle w:val="Heading2"/>
        <w:numPr>
          <w:ilvl w:val="0"/>
          <w:numId w:val="1"/>
        </w:numPr>
        <w:tabs>
          <w:tab w:val="left" w:pos="838"/>
        </w:tabs>
        <w:spacing w:before="90"/>
      </w:pPr>
      <w:r>
        <w:t>Student’s</w:t>
      </w:r>
      <w:r>
        <w:rPr>
          <w:spacing w:val="-2"/>
        </w:rPr>
        <w:t xml:space="preserve"> </w:t>
      </w:r>
      <w:r>
        <w:t>Name:</w:t>
      </w:r>
    </w:p>
    <w:p w14:paraId="7AEE7861" w14:textId="181D0C5F" w:rsidR="00AB074B" w:rsidRDefault="00AB074B">
      <w:pPr>
        <w:pStyle w:val="BodyText"/>
        <w:rPr>
          <w:i w:val="0"/>
        </w:rPr>
      </w:pPr>
    </w:p>
    <w:p w14:paraId="2D7063E4" w14:textId="77777777" w:rsidR="0001783F" w:rsidRDefault="0001783F">
      <w:pPr>
        <w:pStyle w:val="BodyText"/>
        <w:rPr>
          <w:i w:val="0"/>
        </w:rPr>
      </w:pPr>
    </w:p>
    <w:p w14:paraId="7AEE7862" w14:textId="77777777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rPr>
          <w:b/>
          <w:sz w:val="24"/>
        </w:rPr>
      </w:pPr>
      <w:r>
        <w:rPr>
          <w:b/>
          <w:sz w:val="24"/>
        </w:rPr>
        <w:t>Anticipated Year of Graduation from Penn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Law:</w:t>
      </w:r>
    </w:p>
    <w:p w14:paraId="7AEE7865" w14:textId="4BB4F154" w:rsidR="00AB074B" w:rsidRDefault="00AB074B">
      <w:pPr>
        <w:pStyle w:val="BodyText"/>
        <w:rPr>
          <w:i w:val="0"/>
        </w:rPr>
      </w:pPr>
    </w:p>
    <w:p w14:paraId="779AF2A3" w14:textId="77777777" w:rsidR="0001783F" w:rsidRDefault="0001783F">
      <w:pPr>
        <w:pStyle w:val="BodyText"/>
        <w:rPr>
          <w:i w:val="0"/>
        </w:rPr>
      </w:pPr>
    </w:p>
    <w:p w14:paraId="7AEE7867" w14:textId="644D2576" w:rsidR="00AB074B" w:rsidRPr="008537B2" w:rsidRDefault="002E3A02" w:rsidP="00DA53B0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526"/>
        <w:rPr>
          <w:sz w:val="26"/>
        </w:rPr>
      </w:pPr>
      <w:r>
        <w:rPr>
          <w:b/>
          <w:sz w:val="24"/>
        </w:rPr>
        <w:t xml:space="preserve">Name and Address of Proposed </w:t>
      </w:r>
      <w:r w:rsidR="00603718">
        <w:rPr>
          <w:b/>
          <w:sz w:val="24"/>
        </w:rPr>
        <w:t xml:space="preserve">Federal or State </w:t>
      </w:r>
      <w:r w:rsidR="008537B2" w:rsidRPr="008537B2">
        <w:rPr>
          <w:b/>
          <w:bCs/>
          <w:sz w:val="24"/>
        </w:rPr>
        <w:t>Judicial Chambers</w:t>
      </w:r>
      <w:r w:rsidR="00A94B1B">
        <w:rPr>
          <w:b/>
          <w:bCs/>
          <w:sz w:val="24"/>
        </w:rPr>
        <w:t xml:space="preserve"> (you can list multiple judges here)</w:t>
      </w:r>
      <w:r w:rsidRPr="008537B2">
        <w:rPr>
          <w:b/>
          <w:bCs/>
          <w:sz w:val="24"/>
        </w:rPr>
        <w:t>:</w:t>
      </w:r>
      <w:r>
        <w:rPr>
          <w:b/>
          <w:sz w:val="24"/>
        </w:rPr>
        <w:t xml:space="preserve"> </w:t>
      </w:r>
    </w:p>
    <w:p w14:paraId="7AEE7868" w14:textId="0E5B503A" w:rsidR="00AB074B" w:rsidRDefault="00AB074B">
      <w:pPr>
        <w:pStyle w:val="BodyText"/>
        <w:spacing w:before="6"/>
        <w:rPr>
          <w:i w:val="0"/>
          <w:sz w:val="21"/>
        </w:rPr>
      </w:pPr>
    </w:p>
    <w:p w14:paraId="60218208" w14:textId="4AEE46D5" w:rsidR="0001783F" w:rsidRDefault="0001783F">
      <w:pPr>
        <w:pStyle w:val="BodyText"/>
        <w:spacing w:before="6"/>
        <w:rPr>
          <w:i w:val="0"/>
          <w:sz w:val="21"/>
        </w:rPr>
      </w:pPr>
    </w:p>
    <w:p w14:paraId="322042E1" w14:textId="77777777" w:rsidR="0001783F" w:rsidRDefault="0001783F">
      <w:pPr>
        <w:pStyle w:val="BodyText"/>
        <w:spacing w:before="6"/>
        <w:rPr>
          <w:i w:val="0"/>
          <w:sz w:val="21"/>
        </w:rPr>
      </w:pPr>
    </w:p>
    <w:p w14:paraId="3D1ADF1E" w14:textId="2B9422F7" w:rsidR="0001783F" w:rsidRPr="00D9644E" w:rsidRDefault="002E3A02" w:rsidP="00D9644E">
      <w:pPr>
        <w:pStyle w:val="Heading2"/>
        <w:numPr>
          <w:ilvl w:val="0"/>
          <w:numId w:val="1"/>
        </w:numPr>
        <w:tabs>
          <w:tab w:val="left" w:pos="838"/>
        </w:tabs>
        <w:rPr>
          <w:b w:val="0"/>
        </w:rPr>
      </w:pPr>
      <w:r>
        <w:t xml:space="preserve">Have you received an externship offer </w:t>
      </w:r>
      <w:r w:rsidR="0001783F">
        <w:t xml:space="preserve">yet?  </w:t>
      </w:r>
      <w:r w:rsidRPr="00465801">
        <w:rPr>
          <w:u w:val="single"/>
        </w:rPr>
        <w:tab/>
      </w:r>
      <w:r w:rsidR="00465801">
        <w:rPr>
          <w:u w:val="single"/>
        </w:rPr>
        <w:t>_</w:t>
      </w:r>
      <w:proofErr w:type="gramStart"/>
      <w:r>
        <w:t>Yes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</w:t>
      </w:r>
      <w:r>
        <w:rPr>
          <w:spacing w:val="-2"/>
        </w:rPr>
        <w:t xml:space="preserve"> </w:t>
      </w:r>
      <w:r>
        <w:t>Yet</w:t>
      </w:r>
    </w:p>
    <w:p w14:paraId="4D318EFE" w14:textId="77777777" w:rsidR="0001783F" w:rsidRDefault="0001783F">
      <w:pPr>
        <w:pStyle w:val="BodyText"/>
        <w:rPr>
          <w:i w:val="0"/>
        </w:rPr>
      </w:pPr>
    </w:p>
    <w:p w14:paraId="7AEE786D" w14:textId="0FBB9954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115"/>
        <w:rPr>
          <w:b/>
          <w:sz w:val="24"/>
        </w:rPr>
      </w:pPr>
      <w:r>
        <w:rPr>
          <w:b/>
          <w:sz w:val="24"/>
        </w:rPr>
        <w:t>If you have not received an offer yet, please state the date that you applied, your understanding of the status of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 w:rsidR="0001783F">
        <w:rPr>
          <w:b/>
          <w:sz w:val="24"/>
        </w:rPr>
        <w:t>, and any interview dates</w:t>
      </w:r>
      <w:r>
        <w:rPr>
          <w:b/>
          <w:sz w:val="24"/>
        </w:rPr>
        <w:t>.</w:t>
      </w:r>
    </w:p>
    <w:p w14:paraId="7AEE786E" w14:textId="77777777" w:rsidR="00AB074B" w:rsidRDefault="00AB074B">
      <w:pPr>
        <w:pStyle w:val="BodyText"/>
        <w:rPr>
          <w:i w:val="0"/>
          <w:sz w:val="26"/>
        </w:rPr>
      </w:pPr>
    </w:p>
    <w:p w14:paraId="7AEE786F" w14:textId="77777777" w:rsidR="00AB074B" w:rsidRDefault="00AB074B">
      <w:pPr>
        <w:pStyle w:val="BodyText"/>
        <w:rPr>
          <w:i w:val="0"/>
          <w:sz w:val="26"/>
        </w:rPr>
      </w:pPr>
    </w:p>
    <w:p w14:paraId="7AEE7870" w14:textId="77777777" w:rsidR="00AB074B" w:rsidRDefault="00AB074B">
      <w:pPr>
        <w:pStyle w:val="BodyText"/>
        <w:spacing w:before="6"/>
        <w:rPr>
          <w:i w:val="0"/>
          <w:sz w:val="30"/>
        </w:rPr>
      </w:pPr>
    </w:p>
    <w:p w14:paraId="7AEE7872" w14:textId="2AF5F3D3" w:rsidR="00AB074B" w:rsidRPr="0001783F" w:rsidRDefault="00B57E67" w:rsidP="00931197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rPr>
          <w:sz w:val="26"/>
        </w:rPr>
      </w:pPr>
      <w:r>
        <w:rPr>
          <w:b/>
          <w:sz w:val="24"/>
        </w:rPr>
        <w:t xml:space="preserve">Why do you want to </w:t>
      </w:r>
      <w:r w:rsidR="0001783F">
        <w:rPr>
          <w:b/>
          <w:sz w:val="24"/>
        </w:rPr>
        <w:t>pursue</w:t>
      </w:r>
      <w:r>
        <w:rPr>
          <w:b/>
          <w:sz w:val="24"/>
        </w:rPr>
        <w:t xml:space="preserve"> a judicial externship</w:t>
      </w:r>
      <w:r w:rsidR="00B3358F">
        <w:rPr>
          <w:b/>
          <w:sz w:val="24"/>
        </w:rPr>
        <w:t>;</w:t>
      </w:r>
      <w:r>
        <w:rPr>
          <w:b/>
          <w:sz w:val="24"/>
        </w:rPr>
        <w:t xml:space="preserve"> what are your goals for </w:t>
      </w:r>
      <w:r w:rsidR="0001783F">
        <w:rPr>
          <w:b/>
          <w:sz w:val="24"/>
        </w:rPr>
        <w:t>this externship</w:t>
      </w:r>
      <w:r>
        <w:rPr>
          <w:b/>
          <w:sz w:val="24"/>
        </w:rPr>
        <w:t>?</w:t>
      </w:r>
      <w:r w:rsidR="0001783F" w:rsidRPr="0001783F">
        <w:rPr>
          <w:sz w:val="24"/>
        </w:rPr>
        <w:t xml:space="preserve"> </w:t>
      </w:r>
    </w:p>
    <w:p w14:paraId="7AEE7873" w14:textId="77777777" w:rsidR="00AB074B" w:rsidRDefault="00AB074B">
      <w:pPr>
        <w:pStyle w:val="BodyText"/>
        <w:rPr>
          <w:sz w:val="26"/>
        </w:rPr>
      </w:pPr>
    </w:p>
    <w:p w14:paraId="32E6F79E" w14:textId="78952673" w:rsidR="00AB074B" w:rsidRPr="00EF2349" w:rsidRDefault="00AB074B" w:rsidP="00EF2349">
      <w:pPr>
        <w:rPr>
          <w:b/>
          <w:bCs/>
          <w:i/>
          <w:sz w:val="26"/>
          <w:szCs w:val="24"/>
        </w:rPr>
      </w:pPr>
    </w:p>
    <w:p w14:paraId="6ACE8E3A" w14:textId="328B138A" w:rsidR="00C2299B" w:rsidRPr="00470E6D" w:rsidRDefault="00C2299B" w:rsidP="00470E6D">
      <w:pPr>
        <w:pStyle w:val="BodyText"/>
        <w:spacing w:before="2"/>
        <w:rPr>
          <w:sz w:val="28"/>
        </w:rPr>
      </w:pPr>
    </w:p>
    <w:sectPr w:rsidR="00C2299B" w:rsidRPr="00470E6D" w:rsidSect="00545E65">
      <w:footerReference w:type="default" r:id="rId14"/>
      <w:pgSz w:w="12240" w:h="15840"/>
      <w:pgMar w:top="432" w:right="432" w:bottom="432" w:left="432" w:header="0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7D69" w14:textId="77777777" w:rsidR="00B72381" w:rsidRDefault="00B72381">
      <w:r>
        <w:separator/>
      </w:r>
    </w:p>
  </w:endnote>
  <w:endnote w:type="continuationSeparator" w:id="0">
    <w:p w14:paraId="00383118" w14:textId="77777777" w:rsidR="00B72381" w:rsidRDefault="00B72381">
      <w:r>
        <w:continuationSeparator/>
      </w:r>
    </w:p>
  </w:endnote>
  <w:endnote w:type="continuationNotice" w:id="1">
    <w:p w14:paraId="14650FE4" w14:textId="77777777" w:rsidR="00B72381" w:rsidRDefault="00B72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7881" w14:textId="5CA3FD79" w:rsidR="00E1154F" w:rsidRDefault="00E1154F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EE7882" wp14:editId="0F8E2EBF">
              <wp:simplePos x="0" y="0"/>
              <wp:positionH relativeFrom="page">
                <wp:posOffset>3823970</wp:posOffset>
              </wp:positionH>
              <wp:positionV relativeFrom="page">
                <wp:posOffset>9304655</wp:posOffset>
              </wp:positionV>
              <wp:extent cx="121920" cy="19685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E7883" w14:textId="7D8AC086" w:rsidR="00E1154F" w:rsidRDefault="00E1154F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E7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32.65pt;width:9.6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" filled="f" stroked="f">
              <v:textbox inset="0,0,0,0">
                <w:txbxContent>
                  <w:p w14:paraId="7AEE7883" w14:textId="7D8AC086" w:rsidR="00E1154F" w:rsidRDefault="00E1154F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C764" w14:textId="77777777" w:rsidR="00B72381" w:rsidRDefault="00B72381">
      <w:r>
        <w:separator/>
      </w:r>
    </w:p>
  </w:footnote>
  <w:footnote w:type="continuationSeparator" w:id="0">
    <w:p w14:paraId="4612EC60" w14:textId="77777777" w:rsidR="00B72381" w:rsidRDefault="00B72381">
      <w:r>
        <w:continuationSeparator/>
      </w:r>
    </w:p>
  </w:footnote>
  <w:footnote w:type="continuationNotice" w:id="1">
    <w:p w14:paraId="129BB8AB" w14:textId="77777777" w:rsidR="00B72381" w:rsidRDefault="00B72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E6A"/>
    <w:multiLevelType w:val="hybridMultilevel"/>
    <w:tmpl w:val="AB16EAE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26862A52"/>
    <w:multiLevelType w:val="hybridMultilevel"/>
    <w:tmpl w:val="A19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0476"/>
    <w:multiLevelType w:val="hybridMultilevel"/>
    <w:tmpl w:val="B65EC930"/>
    <w:lvl w:ilvl="0" w:tplc="B50C31A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378EFF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2B8479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4BAD17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9B08D1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2B07D5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13A2428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AD0513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B7D05294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 w15:restartNumberingAfterBreak="0">
    <w:nsid w:val="46963AC4"/>
    <w:multiLevelType w:val="hybridMultilevel"/>
    <w:tmpl w:val="7F24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4B"/>
    <w:rsid w:val="0001783F"/>
    <w:rsid w:val="000269DF"/>
    <w:rsid w:val="000305D2"/>
    <w:rsid w:val="00085453"/>
    <w:rsid w:val="00110F09"/>
    <w:rsid w:val="001119D2"/>
    <w:rsid w:val="00120B79"/>
    <w:rsid w:val="00156336"/>
    <w:rsid w:val="0016796D"/>
    <w:rsid w:val="001B51B1"/>
    <w:rsid w:val="00202249"/>
    <w:rsid w:val="002E3A02"/>
    <w:rsid w:val="00310A53"/>
    <w:rsid w:val="00395E15"/>
    <w:rsid w:val="003C4672"/>
    <w:rsid w:val="00465801"/>
    <w:rsid w:val="00470E6D"/>
    <w:rsid w:val="004758CE"/>
    <w:rsid w:val="004B3901"/>
    <w:rsid w:val="004F2187"/>
    <w:rsid w:val="00515286"/>
    <w:rsid w:val="005414AD"/>
    <w:rsid w:val="00545E65"/>
    <w:rsid w:val="005C1BC4"/>
    <w:rsid w:val="00603718"/>
    <w:rsid w:val="00674D7A"/>
    <w:rsid w:val="006C0706"/>
    <w:rsid w:val="006F27C0"/>
    <w:rsid w:val="006F412C"/>
    <w:rsid w:val="00735D45"/>
    <w:rsid w:val="008537B2"/>
    <w:rsid w:val="00862FCD"/>
    <w:rsid w:val="008664C0"/>
    <w:rsid w:val="009122C7"/>
    <w:rsid w:val="009B3483"/>
    <w:rsid w:val="00A132DA"/>
    <w:rsid w:val="00A94B1B"/>
    <w:rsid w:val="00A97902"/>
    <w:rsid w:val="00AB074B"/>
    <w:rsid w:val="00B3358F"/>
    <w:rsid w:val="00B55CC1"/>
    <w:rsid w:val="00B57E67"/>
    <w:rsid w:val="00B72381"/>
    <w:rsid w:val="00B85B01"/>
    <w:rsid w:val="00BB4FF2"/>
    <w:rsid w:val="00C2299B"/>
    <w:rsid w:val="00C57E8C"/>
    <w:rsid w:val="00CE1438"/>
    <w:rsid w:val="00D9644E"/>
    <w:rsid w:val="00E1154F"/>
    <w:rsid w:val="00EB0D89"/>
    <w:rsid w:val="00EF2349"/>
    <w:rsid w:val="00F23DF4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785B"/>
  <w15:docId w15:val="{3E21B946-7B5C-401C-ACD1-2444FF3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5"/>
      <w:ind w:left="2015" w:right="20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37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F23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3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34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7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0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6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9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9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9D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2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w.upenn.edu/academics/jd-requirements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ships@law.upen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rnships@law.upen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FB85B2530D346B6170586AC906578" ma:contentTypeVersion="10" ma:contentTypeDescription="Create a new document." ma:contentTypeScope="" ma:versionID="eccc3cad0755da0f74be9577bd215e26">
  <xsd:schema xmlns:xsd="http://www.w3.org/2001/XMLSchema" xmlns:xs="http://www.w3.org/2001/XMLSchema" xmlns:p="http://schemas.microsoft.com/office/2006/metadata/properties" xmlns:ns2="0cd229cc-0fa9-4097-9192-97ec4c1bfb29" targetNamespace="http://schemas.microsoft.com/office/2006/metadata/properties" ma:root="true" ma:fieldsID="c5f1f1c60134c7beaf6556ea6d3a1f97" ns2:_="">
    <xsd:import namespace="0cd229cc-0fa9-4097-9192-97ec4c1b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9cc-0fa9-4097-9192-97ec4c1bf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B9701-40DB-3045-951D-88E8D5A72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1B9F3-2578-4161-B3FE-787EE49A2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13783-F3D3-4FF7-8F43-350AA8ED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29cc-0fa9-4097-9192-97ec4c1b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1916A-58BC-4BB9-93F6-1FF283CA1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2019 Ad Hoc Externship Proposal Form for Students.docx</vt:lpstr>
    </vt:vector>
  </TitlesOfParts>
  <Company>University of Pennsylvania Law School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2019 Ad Hoc Externship Proposal Form for Students.docx</dc:title>
  <dc:creator>Deborah Shore</dc:creator>
  <cp:lastModifiedBy>Deborah Shore</cp:lastModifiedBy>
  <cp:revision>6</cp:revision>
  <dcterms:created xsi:type="dcterms:W3CDTF">2021-04-26T17:40:00Z</dcterms:created>
  <dcterms:modified xsi:type="dcterms:W3CDTF">2021-07-07T20:40:00Z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</vt:lpwstr>
  </property>
  <property fmtid="{D5CDD505-2E9C-101B-9397-08002B2CF9AE}" pid="4" name="LastSaved">
    <vt:filetime>2018-11-07T00:00:00Z</vt:filetime>
  </property>
  <property fmtid="{D5CDD505-2E9C-101B-9397-08002B2CF9AE}" pid="5" name="ContentTypeId">
    <vt:lpwstr>0x010100EA8FB85B2530D346B6170586AC906578</vt:lpwstr>
  </property>
  <property fmtid="{D5CDD505-2E9C-101B-9397-08002B2CF9AE}" pid="6" name="AuthorIds_UIVersion_512">
    <vt:lpwstr>56</vt:lpwstr>
  </property>
</Properties>
</file>