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FC824" w14:textId="1B1906B6" w:rsidR="00E31B33" w:rsidRPr="003F3B7B" w:rsidRDefault="00E31B33" w:rsidP="0087350A">
      <w:pPr>
        <w:ind w:left="360" w:right="540"/>
        <w:rPr>
          <w:rFonts w:ascii="Century Schoolbook" w:hAnsi="Century Schoolbook"/>
          <w:bCs/>
          <w:sz w:val="24"/>
        </w:rPr>
      </w:pPr>
      <w:bookmarkStart w:id="0" w:name="_GoBack"/>
      <w:bookmarkEnd w:id="0"/>
    </w:p>
    <w:p w14:paraId="0FC9C6D4" w14:textId="77777777" w:rsidR="00F205B4" w:rsidRDefault="00F205B4" w:rsidP="008735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Century Schoolbook" w:hAnsi="Century Schoolbook"/>
          <w:b/>
          <w:i/>
          <w:sz w:val="24"/>
        </w:rPr>
      </w:pPr>
    </w:p>
    <w:p w14:paraId="5012AC53" w14:textId="2FD4D356" w:rsidR="00F205B4" w:rsidRDefault="00F205B4" w:rsidP="008735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Century Schoolbook" w:hAnsi="Century Schoolbook"/>
          <w:b/>
          <w:i/>
          <w:sz w:val="24"/>
        </w:rPr>
      </w:pPr>
      <w:r>
        <w:rPr>
          <w:rFonts w:ascii="Century Schoolbook" w:hAnsi="Century Schoolbook"/>
          <w:b/>
          <w:i/>
          <w:sz w:val="24"/>
        </w:rPr>
        <w:t>Abstract:</w:t>
      </w:r>
    </w:p>
    <w:p w14:paraId="7769C5C3" w14:textId="77777777" w:rsidR="00F205B4" w:rsidRDefault="00F205B4" w:rsidP="008735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Century Schoolbook" w:hAnsi="Century Schoolbook"/>
          <w:b/>
          <w:i/>
          <w:sz w:val="24"/>
        </w:rPr>
      </w:pPr>
    </w:p>
    <w:p w14:paraId="147A3A29" w14:textId="7EED949C" w:rsidR="002D73BC" w:rsidRPr="000B0A1F" w:rsidRDefault="00E31B33" w:rsidP="007B526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Century Schoolbook" w:hAnsi="Century Schoolbook"/>
          <w:sz w:val="24"/>
        </w:rPr>
      </w:pPr>
      <w:r w:rsidRPr="007B526B">
        <w:rPr>
          <w:rFonts w:ascii="Century Schoolbook" w:hAnsi="Century Schoolbook"/>
          <w:sz w:val="24"/>
        </w:rPr>
        <w:t xml:space="preserve">To maintain global repute for integrity, leaders need to keenly understand the operating environment in which they are and want to be located; recognize legal obligations, cultural expectations and ethical dilemmas; avoid conflict when possible; balance the interests of various stakeholders; and develop strategies for legally, morally, and </w:t>
      </w:r>
      <w:r w:rsidR="00326400" w:rsidRPr="000B0A1F">
        <w:rPr>
          <w:rFonts w:ascii="Century Schoolbook" w:hAnsi="Century Schoolbook"/>
          <w:sz w:val="24"/>
        </w:rPr>
        <w:t xml:space="preserve">ethically </w:t>
      </w:r>
      <w:r w:rsidRPr="000B0A1F">
        <w:rPr>
          <w:rFonts w:ascii="Century Schoolbook" w:hAnsi="Century Schoolbook"/>
          <w:sz w:val="24"/>
        </w:rPr>
        <w:t>influencing partners.</w:t>
      </w:r>
      <w:r w:rsidRPr="000B0A1F">
        <w:rPr>
          <w:rFonts w:ascii="Century Schoolbook" w:hAnsi="Century Schoolbook"/>
          <w:sz w:val="24"/>
        </w:rPr>
        <w:br/>
      </w:r>
    </w:p>
    <w:p w14:paraId="117CAF99" w14:textId="56263F71" w:rsidR="007B526B" w:rsidRPr="000B0A1F" w:rsidRDefault="007B526B" w:rsidP="000B0A1F">
      <w:pPr>
        <w:jc w:val="both"/>
        <w:rPr>
          <w:rFonts w:ascii="Century Schoolbook" w:hAnsi="Century Schoolbook"/>
          <w:bCs/>
          <w:sz w:val="24"/>
        </w:rPr>
      </w:pPr>
      <w:r w:rsidRPr="000B0A1F">
        <w:rPr>
          <w:rFonts w:ascii="Century Schoolbook" w:hAnsi="Century Schoolbook"/>
          <w:bCs/>
          <w:sz w:val="24"/>
        </w:rPr>
        <w:t>This paper will highlight not only domestic and international legal obligations but also guiding ethical and moral principles critical to procurement and acquisition integrity.  Most common ethics and procurement integrity issues can be avoided by avoiding circumstances of public officials using their office for private gain, treating all members of the public with fairness and impartiality, and preserving the notion of public service as a public trust.</w:t>
      </w:r>
    </w:p>
    <w:p w14:paraId="3015E726" w14:textId="77692B71" w:rsidR="002D73BC" w:rsidRPr="000B0A1F" w:rsidRDefault="007B526B" w:rsidP="000B0A1F">
      <w:pPr>
        <w:jc w:val="both"/>
        <w:rPr>
          <w:rFonts w:ascii="Century Schoolbook" w:hAnsi="Century Schoolbook"/>
          <w:sz w:val="24"/>
        </w:rPr>
      </w:pPr>
      <w:r w:rsidRPr="000B0A1F">
        <w:rPr>
          <w:rFonts w:ascii="Century Schoolbook" w:hAnsi="Century Schoolbook"/>
          <w:bCs/>
          <w:sz w:val="24"/>
        </w:rPr>
        <w:t xml:space="preserve"> </w:t>
      </w:r>
    </w:p>
    <w:p w14:paraId="2E32B50A" w14:textId="36F6135E" w:rsidR="002D73BC" w:rsidRPr="000B0A1F" w:rsidRDefault="007B526B" w:rsidP="000B0A1F">
      <w:pPr>
        <w:jc w:val="both"/>
        <w:rPr>
          <w:rFonts w:ascii="Century Schoolbook" w:hAnsi="Century Schoolbook"/>
          <w:sz w:val="24"/>
        </w:rPr>
      </w:pPr>
      <w:bookmarkStart w:id="1" w:name="1"/>
      <w:bookmarkStart w:id="2" w:name="2"/>
      <w:bookmarkStart w:id="3" w:name="3"/>
      <w:bookmarkStart w:id="4" w:name="4"/>
      <w:bookmarkEnd w:id="1"/>
      <w:bookmarkEnd w:id="2"/>
      <w:bookmarkEnd w:id="3"/>
      <w:bookmarkEnd w:id="4"/>
      <w:r w:rsidRPr="000B0A1F">
        <w:rPr>
          <w:rFonts w:ascii="Century Schoolbook" w:hAnsi="Century Schoolbook"/>
          <w:sz w:val="24"/>
        </w:rPr>
        <w:t>All involved in government procurement and acquisition must employ what b</w:t>
      </w:r>
      <w:r w:rsidR="002D73BC" w:rsidRPr="007B526B">
        <w:rPr>
          <w:rFonts w:ascii="Century Schoolbook" w:eastAsia="Times New Roman" w:hAnsi="Century Schoolbook"/>
          <w:sz w:val="24"/>
        </w:rPr>
        <w:t xml:space="preserve">usiness executive Karen Benjack Glatzer </w:t>
      </w:r>
      <w:r w:rsidR="00A215D5" w:rsidRPr="007B526B">
        <w:rPr>
          <w:rFonts w:ascii="Century Schoolbook" w:eastAsia="Times New Roman" w:hAnsi="Century Schoolbook"/>
          <w:sz w:val="24"/>
        </w:rPr>
        <w:t>defines as</w:t>
      </w:r>
      <w:r w:rsidR="002D73BC" w:rsidRPr="000B0A1F">
        <w:rPr>
          <w:rFonts w:ascii="Century Schoolbook" w:eastAsia="Times New Roman" w:hAnsi="Century Schoolbook"/>
          <w:sz w:val="24"/>
        </w:rPr>
        <w:t xml:space="preserve"> “[t]he ability to get out of your . . . comfort zone and navigate smoothly through the cultural nuances of your specific area of responsibility</w:t>
      </w:r>
      <w:r w:rsidR="00571C8D" w:rsidRPr="000B0A1F">
        <w:rPr>
          <w:rFonts w:ascii="Century Schoolbook" w:eastAsia="Times New Roman" w:hAnsi="Century Schoolbook"/>
          <w:sz w:val="24"/>
        </w:rPr>
        <w:t>;</w:t>
      </w:r>
      <w:r w:rsidRPr="000B0A1F">
        <w:rPr>
          <w:rFonts w:ascii="Century Schoolbook" w:eastAsia="Times New Roman" w:hAnsi="Century Schoolbook"/>
          <w:sz w:val="24"/>
        </w:rPr>
        <w:t>” that is, “cultural astuteness.</w:t>
      </w:r>
      <w:r w:rsidR="002D73BC" w:rsidRPr="000B0A1F">
        <w:rPr>
          <w:rFonts w:ascii="Century Schoolbook" w:eastAsia="Times New Roman" w:hAnsi="Century Schoolbook"/>
          <w:sz w:val="24"/>
        </w:rPr>
        <w:t>”</w:t>
      </w:r>
      <w:r w:rsidR="002D73BC" w:rsidRPr="000B0A1F">
        <w:rPr>
          <w:rFonts w:ascii="Century Schoolbook" w:eastAsia="Times New Roman" w:hAnsi="Century Schoolbook"/>
          <w:position w:val="8"/>
          <w:sz w:val="24"/>
        </w:rPr>
        <w:t xml:space="preserve"> </w:t>
      </w:r>
      <w:r w:rsidR="002D73BC" w:rsidRPr="000B0A1F">
        <w:rPr>
          <w:rFonts w:ascii="Century Schoolbook" w:eastAsia="Times New Roman" w:hAnsi="Century Schoolbook"/>
          <w:sz w:val="24"/>
        </w:rPr>
        <w:t>Organizational consultant Kevin Hummel asserts a critical component of “cultural astuteness” as being able to “move your goals forward in a way that is not seen as self-serving . . . through a combination of direct communication, influence, and asking other people to be your advocate or champion.”</w:t>
      </w:r>
      <w:r w:rsidRPr="000B0A1F">
        <w:rPr>
          <w:rFonts w:ascii="Century Schoolbook" w:eastAsia="Times New Roman" w:hAnsi="Century Schoolbook"/>
          <w:sz w:val="24"/>
        </w:rPr>
        <w:t xml:space="preserve">  </w:t>
      </w:r>
      <w:r w:rsidR="002D73BC" w:rsidRPr="000B0A1F">
        <w:rPr>
          <w:rFonts w:ascii="Century Schoolbook" w:hAnsi="Century Schoolbook"/>
          <w:sz w:val="24"/>
        </w:rPr>
        <w:t>When values collide, it is important to understand the consequences of drawing the line and standing on princip</w:t>
      </w:r>
      <w:r w:rsidR="001A008D" w:rsidRPr="000B0A1F">
        <w:rPr>
          <w:rFonts w:ascii="Century Schoolbook" w:hAnsi="Century Schoolbook"/>
          <w:sz w:val="24"/>
        </w:rPr>
        <w:t>le</w:t>
      </w:r>
      <w:r w:rsidR="002D73BC" w:rsidRPr="000B0A1F">
        <w:rPr>
          <w:rFonts w:ascii="Century Schoolbook" w:hAnsi="Century Schoolbook"/>
          <w:sz w:val="24"/>
        </w:rPr>
        <w:t xml:space="preserve">. </w:t>
      </w:r>
    </w:p>
    <w:p w14:paraId="05AD755A" w14:textId="77777777" w:rsidR="002D73BC" w:rsidRPr="003F3B7B" w:rsidRDefault="002D73BC" w:rsidP="0087350A">
      <w:pPr>
        <w:jc w:val="center"/>
        <w:rPr>
          <w:rFonts w:ascii="Century Schoolbook" w:hAnsi="Century Schoolbook"/>
          <w:i/>
          <w:sz w:val="24"/>
          <w:lang w:bidi="x-none"/>
        </w:rPr>
      </w:pPr>
    </w:p>
    <w:p w14:paraId="7790BF6B" w14:textId="77777777" w:rsidR="00F779BA" w:rsidRPr="003F3B7B" w:rsidRDefault="00F779BA" w:rsidP="0087350A">
      <w:pPr>
        <w:widowControl w:val="0"/>
        <w:autoSpaceDE w:val="0"/>
        <w:autoSpaceDN w:val="0"/>
        <w:adjustRightInd w:val="0"/>
        <w:rPr>
          <w:rFonts w:ascii="Century Schoolbook" w:eastAsia="Times New Roman" w:hAnsi="Century Schoolbook"/>
          <w:b/>
          <w:color w:val="auto"/>
          <w:sz w:val="24"/>
        </w:rPr>
      </w:pPr>
    </w:p>
    <w:sectPr w:rsidR="00F779BA" w:rsidRPr="003F3B7B" w:rsidSect="002D73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440" w:footer="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824BF" w14:textId="77777777" w:rsidR="007B526B" w:rsidRDefault="007B526B">
      <w:r>
        <w:separator/>
      </w:r>
    </w:p>
  </w:endnote>
  <w:endnote w:type="continuationSeparator" w:id="0">
    <w:p w14:paraId="3AD729B6" w14:textId="77777777" w:rsidR="007B526B" w:rsidRDefault="007B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ozuka Mincho Pro L">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szCs w:val="20"/>
      </w:rPr>
      <w:id w:val="145181732"/>
      <w:docPartObj>
        <w:docPartGallery w:val="Page Numbers (Bottom of Page)"/>
        <w:docPartUnique/>
      </w:docPartObj>
    </w:sdtPr>
    <w:sdtEndPr>
      <w:rPr>
        <w:szCs w:val="24"/>
      </w:rPr>
    </w:sdtEndPr>
    <w:sdtContent>
      <w:p w14:paraId="2ADA05DB" w14:textId="77777777" w:rsidR="007B526B" w:rsidRDefault="007B526B" w:rsidP="009F540A">
        <w:pPr>
          <w:pStyle w:val="Footer"/>
          <w:jc w:val="center"/>
          <w:rPr>
            <w:rFonts w:ascii="Century Schoolbook" w:hAnsi="Century Schoolbook"/>
            <w:szCs w:val="20"/>
          </w:rPr>
        </w:pPr>
        <w:r w:rsidRPr="009F540A">
          <w:rPr>
            <w:rFonts w:ascii="Century Schoolbook" w:hAnsi="Century Schoolbook"/>
            <w:b/>
            <w:szCs w:val="20"/>
          </w:rPr>
          <w:t>Ke</w:t>
        </w:r>
        <w:r w:rsidRPr="00057EB0">
          <w:rPr>
            <w:rFonts w:ascii="Century Schoolbook" w:hAnsi="Century Schoolbook"/>
            <w:b/>
            <w:szCs w:val="20"/>
          </w:rPr>
          <w:t xml:space="preserve">vin H. Govern                           </w:t>
        </w:r>
        <w:r>
          <w:rPr>
            <w:rFonts w:ascii="Century Schoolbook" w:hAnsi="Century Schoolbook"/>
            <w:szCs w:val="20"/>
          </w:rPr>
          <w:tab/>
        </w:r>
        <w:r>
          <w:rPr>
            <w:rFonts w:ascii="Century Schoolbook" w:hAnsi="Century Schoolbook"/>
            <w:szCs w:val="20"/>
          </w:rPr>
          <w:tab/>
        </w:r>
        <w:r>
          <w:rPr>
            <w:rFonts w:ascii="Century Schoolbook" w:hAnsi="Century Schoolbook"/>
            <w:b/>
            <w:szCs w:val="20"/>
          </w:rPr>
          <w:t>4/9/14 12:00:32 AM</w:t>
        </w:r>
      </w:p>
      <w:p w14:paraId="34A66D63" w14:textId="77777777" w:rsidR="007B526B" w:rsidRPr="009F540A" w:rsidRDefault="007B526B" w:rsidP="009F540A">
        <w:pPr>
          <w:pStyle w:val="Footer"/>
          <w:jc w:val="center"/>
          <w:rPr>
            <w:rFonts w:ascii="Century Schoolbook" w:hAnsi="Century Schoolbook"/>
            <w:b/>
            <w:noProof/>
            <w:sz w:val="24"/>
          </w:rPr>
        </w:pPr>
        <w:r w:rsidRPr="009F540A">
          <w:rPr>
            <w:rFonts w:ascii="Century Schoolbook" w:hAnsi="Century Schoolbook"/>
            <w:b/>
            <w:sz w:val="24"/>
          </w:rPr>
          <w:fldChar w:fldCharType="begin"/>
        </w:r>
        <w:r w:rsidRPr="009F540A">
          <w:rPr>
            <w:rFonts w:ascii="Century Schoolbook" w:hAnsi="Century Schoolbook"/>
            <w:b/>
            <w:sz w:val="24"/>
          </w:rPr>
          <w:instrText xml:space="preserve"> PAGE   \* MERGEFORMAT </w:instrText>
        </w:r>
        <w:r w:rsidRPr="009F540A">
          <w:rPr>
            <w:rFonts w:ascii="Century Schoolbook" w:hAnsi="Century Schoolbook"/>
            <w:b/>
            <w:sz w:val="24"/>
          </w:rPr>
          <w:fldChar w:fldCharType="separate"/>
        </w:r>
        <w:r>
          <w:rPr>
            <w:rFonts w:ascii="Century Schoolbook" w:hAnsi="Century Schoolbook"/>
            <w:b/>
            <w:noProof/>
            <w:sz w:val="24"/>
          </w:rPr>
          <w:t>2</w:t>
        </w:r>
        <w:r w:rsidRPr="009F540A">
          <w:rPr>
            <w:rFonts w:ascii="Century Schoolbook" w:hAnsi="Century Schoolbook"/>
            <w:b/>
            <w:noProof/>
            <w:sz w:val="24"/>
          </w:rPr>
          <w:fldChar w:fldCharType="end"/>
        </w:r>
        <w:r w:rsidRPr="009F540A">
          <w:rPr>
            <w:rFonts w:ascii="Century Schoolbook" w:hAnsi="Century Schoolbook"/>
            <w:b/>
            <w:noProof/>
            <w:sz w:val="24"/>
          </w:rPr>
          <w:t xml:space="preserve"> of 5</w:t>
        </w:r>
      </w:p>
      <w:p w14:paraId="171F869B" w14:textId="77777777" w:rsidR="007B526B" w:rsidRDefault="007B526B" w:rsidP="009F540A">
        <w:pPr>
          <w:pStyle w:val="Footer"/>
          <w:jc w:val="center"/>
          <w:rPr>
            <w:rFonts w:ascii="Century Schoolbook" w:hAnsi="Century Schoolbook"/>
            <w:b/>
            <w:noProof/>
          </w:rPr>
        </w:pPr>
      </w:p>
      <w:p w14:paraId="2F7BB69C" w14:textId="77777777" w:rsidR="007B526B" w:rsidRDefault="007B526B" w:rsidP="009F540A">
        <w:pPr>
          <w:pStyle w:val="Footer"/>
          <w:jc w:val="center"/>
          <w:rPr>
            <w:rFonts w:ascii="Century Schoolbook" w:hAnsi="Century Schoolbook"/>
            <w:b/>
            <w:noProof/>
          </w:rPr>
        </w:pPr>
      </w:p>
      <w:p w14:paraId="091F7C1A" w14:textId="6FBF40A2" w:rsidR="007B526B" w:rsidRPr="00057EB0" w:rsidRDefault="00BA0A57" w:rsidP="009F540A">
        <w:pPr>
          <w:pStyle w:val="Footer"/>
          <w:jc w:val="center"/>
          <w:rPr>
            <w:rFonts w:ascii="Century Schoolbook" w:hAnsi="Century Schoolbook"/>
          </w:rPr>
        </w:pPr>
      </w:p>
    </w:sdtContent>
  </w:sdt>
  <w:p w14:paraId="05F76CE2" w14:textId="77777777" w:rsidR="007B526B" w:rsidRDefault="007B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szCs w:val="20"/>
      </w:rPr>
      <w:id w:val="1342660994"/>
      <w:docPartObj>
        <w:docPartGallery w:val="Page Numbers (Bottom of Page)"/>
        <w:docPartUnique/>
      </w:docPartObj>
    </w:sdtPr>
    <w:sdtEndPr>
      <w:rPr>
        <w:rFonts w:ascii="Times New Roman" w:hAnsi="Times New Roman"/>
        <w:szCs w:val="24"/>
      </w:rPr>
    </w:sdtEndPr>
    <w:sdtContent>
      <w:p w14:paraId="07EC2722" w14:textId="77777777" w:rsidR="007B526B" w:rsidRDefault="007B526B" w:rsidP="009F540A">
        <w:pPr>
          <w:pStyle w:val="Footer"/>
          <w:jc w:val="center"/>
          <w:rPr>
            <w:rFonts w:ascii="Century Schoolbook" w:hAnsi="Century Schoolbook"/>
            <w:szCs w:val="20"/>
          </w:rPr>
        </w:pPr>
        <w:r w:rsidRPr="009F540A">
          <w:rPr>
            <w:rFonts w:ascii="Century Schoolbook" w:hAnsi="Century Schoolbook"/>
            <w:b/>
            <w:szCs w:val="20"/>
          </w:rPr>
          <w:t>Ke</w:t>
        </w:r>
        <w:r w:rsidRPr="00057EB0">
          <w:rPr>
            <w:rFonts w:ascii="Century Schoolbook" w:hAnsi="Century Schoolbook"/>
            <w:b/>
            <w:szCs w:val="20"/>
          </w:rPr>
          <w:t xml:space="preserve">vin H. Govern                           </w:t>
        </w:r>
        <w:r>
          <w:rPr>
            <w:rFonts w:ascii="Century Schoolbook" w:hAnsi="Century Schoolbook"/>
            <w:szCs w:val="20"/>
          </w:rPr>
          <w:tab/>
        </w:r>
        <w:r>
          <w:rPr>
            <w:rFonts w:ascii="Century Schoolbook" w:hAnsi="Century Schoolbook"/>
            <w:szCs w:val="20"/>
          </w:rPr>
          <w:tab/>
        </w:r>
        <w:r>
          <w:rPr>
            <w:rFonts w:ascii="Century Schoolbook" w:hAnsi="Century Schoolbook"/>
            <w:b/>
            <w:szCs w:val="20"/>
          </w:rPr>
          <w:t>4/9/14 12:00:32 AM</w:t>
        </w:r>
      </w:p>
      <w:p w14:paraId="09A5F449" w14:textId="470B5AA0" w:rsidR="007B526B" w:rsidRPr="009F540A" w:rsidRDefault="007B526B" w:rsidP="009F540A">
        <w:pPr>
          <w:pStyle w:val="Footer"/>
          <w:jc w:val="center"/>
        </w:pPr>
        <w:r w:rsidRPr="009F540A">
          <w:rPr>
            <w:rFonts w:ascii="Century Schoolbook" w:hAnsi="Century Schoolbook"/>
            <w:b/>
            <w:sz w:val="24"/>
          </w:rPr>
          <w:fldChar w:fldCharType="begin"/>
        </w:r>
        <w:r w:rsidRPr="009F540A">
          <w:rPr>
            <w:rFonts w:ascii="Century Schoolbook" w:hAnsi="Century Schoolbook"/>
            <w:b/>
            <w:sz w:val="24"/>
          </w:rPr>
          <w:instrText xml:space="preserve"> PAGE   \* MERGEFORMAT </w:instrText>
        </w:r>
        <w:r w:rsidRPr="009F540A">
          <w:rPr>
            <w:rFonts w:ascii="Century Schoolbook" w:hAnsi="Century Schoolbook"/>
            <w:b/>
            <w:sz w:val="24"/>
          </w:rPr>
          <w:fldChar w:fldCharType="separate"/>
        </w:r>
        <w:r>
          <w:rPr>
            <w:rFonts w:ascii="Century Schoolbook" w:hAnsi="Century Schoolbook"/>
            <w:b/>
            <w:noProof/>
            <w:sz w:val="24"/>
          </w:rPr>
          <w:t>5</w:t>
        </w:r>
        <w:r w:rsidRPr="009F540A">
          <w:rPr>
            <w:rFonts w:ascii="Century Schoolbook" w:hAnsi="Century Schoolbook"/>
            <w:b/>
            <w:noProof/>
            <w:sz w:val="24"/>
          </w:rPr>
          <w:fldChar w:fldCharType="end"/>
        </w:r>
        <w:r w:rsidRPr="009F540A">
          <w:rPr>
            <w:rFonts w:ascii="Century Schoolbook" w:hAnsi="Century Schoolbook"/>
            <w:b/>
            <w:noProof/>
            <w:sz w:val="24"/>
          </w:rPr>
          <w:t xml:space="preserve"> of 5</w:t>
        </w:r>
      </w:p>
    </w:sdtContent>
  </w:sdt>
  <w:p w14:paraId="7192CE5D" w14:textId="77777777" w:rsidR="007B526B" w:rsidRDefault="007B526B">
    <w:pPr>
      <w:pStyle w:val="Footer"/>
    </w:pPr>
  </w:p>
  <w:p w14:paraId="3E993916" w14:textId="77777777" w:rsidR="007B526B" w:rsidRDefault="007B526B">
    <w:pPr>
      <w:pStyle w:val="Footer"/>
    </w:pPr>
  </w:p>
  <w:p w14:paraId="172FCD0C" w14:textId="77777777" w:rsidR="007B526B" w:rsidRDefault="007B5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szCs w:val="20"/>
      </w:rPr>
      <w:id w:val="-1056086909"/>
      <w:docPartObj>
        <w:docPartGallery w:val="Page Numbers (Bottom of Page)"/>
        <w:docPartUnique/>
      </w:docPartObj>
    </w:sdtPr>
    <w:sdtEndPr>
      <w:rPr>
        <w:sz w:val="24"/>
        <w:szCs w:val="24"/>
      </w:rPr>
    </w:sdtEndPr>
    <w:sdtContent>
      <w:p w14:paraId="106CD24B" w14:textId="05935D1A" w:rsidR="007B526B" w:rsidRDefault="007B526B" w:rsidP="009F540A">
        <w:pPr>
          <w:pStyle w:val="Footer"/>
          <w:jc w:val="center"/>
          <w:rPr>
            <w:rFonts w:ascii="Century Schoolbook" w:hAnsi="Century Schoolbook"/>
            <w:szCs w:val="20"/>
          </w:rPr>
        </w:pPr>
        <w:r w:rsidRPr="009F540A">
          <w:rPr>
            <w:rFonts w:ascii="Century Schoolbook" w:hAnsi="Century Schoolbook"/>
            <w:b/>
            <w:szCs w:val="20"/>
          </w:rPr>
          <w:t>Ke</w:t>
        </w:r>
        <w:r w:rsidRPr="00057EB0">
          <w:rPr>
            <w:rFonts w:ascii="Century Schoolbook" w:hAnsi="Century Schoolbook"/>
            <w:b/>
            <w:szCs w:val="20"/>
          </w:rPr>
          <w:t xml:space="preserve">vin H. Govern                           </w:t>
        </w:r>
        <w:r>
          <w:rPr>
            <w:rFonts w:ascii="Century Schoolbook" w:hAnsi="Century Schoolbook"/>
            <w:szCs w:val="20"/>
          </w:rPr>
          <w:tab/>
        </w:r>
        <w:r>
          <w:rPr>
            <w:rFonts w:ascii="Century Schoolbook" w:hAnsi="Century Schoolbook"/>
            <w:szCs w:val="20"/>
          </w:rPr>
          <w:tab/>
        </w:r>
        <w:r>
          <w:rPr>
            <w:rFonts w:ascii="Century Schoolbook" w:hAnsi="Century Schoolbook"/>
            <w:b/>
            <w:szCs w:val="20"/>
          </w:rPr>
          <w:t>3/2/15 9:05:32 AM</w:t>
        </w:r>
      </w:p>
      <w:p w14:paraId="678508F3" w14:textId="77777777" w:rsidR="007B526B" w:rsidRDefault="007B526B" w:rsidP="009F540A">
        <w:pPr>
          <w:pStyle w:val="Footer"/>
          <w:jc w:val="center"/>
          <w:rPr>
            <w:rFonts w:ascii="Century Schoolbook" w:hAnsi="Century Schoolbook"/>
            <w:b/>
            <w:noProof/>
            <w:sz w:val="24"/>
          </w:rPr>
        </w:pPr>
      </w:p>
      <w:p w14:paraId="39CC32B5" w14:textId="653CC601" w:rsidR="007B526B" w:rsidRPr="009F540A" w:rsidRDefault="00BA0A57" w:rsidP="009F540A">
        <w:pPr>
          <w:pStyle w:val="Footer"/>
          <w:jc w:val="center"/>
          <w:rPr>
            <w:rFonts w:ascii="Century Schoolbook" w:hAnsi="Century Schoolbook"/>
            <w:sz w:val="24"/>
          </w:rPr>
        </w:pPr>
      </w:p>
    </w:sdtContent>
  </w:sdt>
  <w:p w14:paraId="23674AAA" w14:textId="77777777" w:rsidR="007B526B" w:rsidRDefault="007B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C6E2D" w14:textId="77777777" w:rsidR="007B526B" w:rsidRDefault="007B526B">
      <w:r>
        <w:separator/>
      </w:r>
    </w:p>
  </w:footnote>
  <w:footnote w:type="continuationSeparator" w:id="0">
    <w:p w14:paraId="1B42E39B" w14:textId="77777777" w:rsidR="007B526B" w:rsidRDefault="007B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99D8" w14:textId="2AB50621" w:rsidR="007B526B" w:rsidRPr="003F3B7B" w:rsidRDefault="007B526B" w:rsidP="00C05855">
    <w:pPr>
      <w:pStyle w:val="Header"/>
      <w:jc w:val="center"/>
      <w:rPr>
        <w:rFonts w:ascii="Century Schoolbook" w:hAnsi="Century Schoolbook"/>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B5E4" w14:textId="7C3C8017" w:rsidR="007B526B" w:rsidRPr="00B91D51" w:rsidRDefault="007B526B" w:rsidP="00B91D51">
    <w:pPr>
      <w:pStyle w:val="FreeFormA"/>
      <w:tabs>
        <w:tab w:val="left" w:pos="540"/>
      </w:tabs>
      <w:jc w:val="center"/>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34F3" w14:textId="77777777" w:rsidR="007B526B" w:rsidRDefault="007B526B" w:rsidP="002D73BC">
    <w:pPr>
      <w:pStyle w:val="FreeFormA"/>
      <w:tabs>
        <w:tab w:val="left" w:pos="540"/>
      </w:tabs>
      <w:jc w:val="center"/>
      <w:rPr>
        <w:color w:val="0B1C3B"/>
      </w:rPr>
    </w:pPr>
  </w:p>
  <w:p w14:paraId="60A319E1" w14:textId="3B7CE9A0" w:rsidR="007B526B" w:rsidRPr="003F3B7B" w:rsidRDefault="007B526B" w:rsidP="001A00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Century Schoolbook" w:hAnsi="Century Schoolbook"/>
        <w:b/>
        <w:i/>
        <w:sz w:val="24"/>
      </w:rPr>
    </w:pPr>
    <w:r>
      <w:rPr>
        <w:rFonts w:ascii="Century Schoolbook" w:hAnsi="Century Schoolbook"/>
        <w:b/>
        <w:i/>
        <w:sz w:val="24"/>
      </w:rPr>
      <w:t xml:space="preserve">Acting Astutely in Government Acquisition: </w:t>
    </w:r>
    <w:r>
      <w:rPr>
        <w:rFonts w:ascii="Century Schoolbook" w:hAnsi="Century Schoolbook"/>
        <w:b/>
        <w:i/>
        <w:sz w:val="24"/>
      </w:rPr>
      <w:br/>
    </w:r>
    <w:r w:rsidRPr="003F3B7B">
      <w:rPr>
        <w:rFonts w:ascii="Century Schoolbook" w:hAnsi="Century Schoolbook"/>
        <w:b/>
        <w:i/>
        <w:sz w:val="24"/>
      </w:rPr>
      <w:t>Procurement Integrity, Corporate Ethics and Avoiding Fraud in Logistics</w:t>
    </w:r>
    <w:r>
      <w:rPr>
        <w:rFonts w:ascii="Century Schoolbook" w:hAnsi="Century Schoolbook"/>
        <w:b/>
        <w:i/>
        <w:sz w:val="24"/>
      </w:rPr>
      <w:br/>
      <w:t>by Kevin Govern</w:t>
    </w:r>
    <w:r w:rsidRPr="003F3B7B">
      <w:rPr>
        <w:rFonts w:ascii="Century Schoolbook" w:hAnsi="Century Schoolbook"/>
        <w:b/>
        <w: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8A9"/>
    <w:multiLevelType w:val="hybridMultilevel"/>
    <w:tmpl w:val="CA90A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445B47"/>
    <w:multiLevelType w:val="hybridMultilevel"/>
    <w:tmpl w:val="11E0FC0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24398C"/>
    <w:multiLevelType w:val="hybridMultilevel"/>
    <w:tmpl w:val="EC5C1EF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936"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44F69"/>
    <w:multiLevelType w:val="hybridMultilevel"/>
    <w:tmpl w:val="576AD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8641D7"/>
    <w:multiLevelType w:val="hybridMultilevel"/>
    <w:tmpl w:val="4BD0D8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AA2597"/>
    <w:multiLevelType w:val="hybridMultilevel"/>
    <w:tmpl w:val="A3F0DC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844613"/>
    <w:multiLevelType w:val="hybridMultilevel"/>
    <w:tmpl w:val="F1561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494951"/>
    <w:multiLevelType w:val="hybridMultilevel"/>
    <w:tmpl w:val="411AED2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740FAD"/>
    <w:multiLevelType w:val="hybridMultilevel"/>
    <w:tmpl w:val="23FCD7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9C4925"/>
    <w:multiLevelType w:val="hybridMultilevel"/>
    <w:tmpl w:val="A55C3206"/>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F545D"/>
    <w:multiLevelType w:val="hybridMultilevel"/>
    <w:tmpl w:val="8D1E4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37339"/>
    <w:multiLevelType w:val="hybridMultilevel"/>
    <w:tmpl w:val="4934C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AF1BF2"/>
    <w:multiLevelType w:val="hybridMultilevel"/>
    <w:tmpl w:val="EBE40CB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1F3B21"/>
    <w:multiLevelType w:val="hybridMultilevel"/>
    <w:tmpl w:val="210C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16D15"/>
    <w:multiLevelType w:val="hybridMultilevel"/>
    <w:tmpl w:val="14F42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B41AD8"/>
    <w:multiLevelType w:val="hybridMultilevel"/>
    <w:tmpl w:val="2C727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AE65CD"/>
    <w:multiLevelType w:val="hybridMultilevel"/>
    <w:tmpl w:val="0E9023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3A6913"/>
    <w:multiLevelType w:val="hybridMultilevel"/>
    <w:tmpl w:val="AFEEC2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A945F4"/>
    <w:multiLevelType w:val="hybridMultilevel"/>
    <w:tmpl w:val="CE307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F33672"/>
    <w:multiLevelType w:val="hybridMultilevel"/>
    <w:tmpl w:val="E7F68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17595F"/>
    <w:multiLevelType w:val="hybridMultilevel"/>
    <w:tmpl w:val="BEB476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DB77FC"/>
    <w:multiLevelType w:val="hybridMultilevel"/>
    <w:tmpl w:val="B218BDBC"/>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07DBA"/>
    <w:multiLevelType w:val="hybridMultilevel"/>
    <w:tmpl w:val="5E7E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57354B71"/>
    <w:multiLevelType w:val="multilevel"/>
    <w:tmpl w:val="09B4A6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5927761C"/>
    <w:multiLevelType w:val="hybridMultilevel"/>
    <w:tmpl w:val="A11EA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A54606"/>
    <w:multiLevelType w:val="hybridMultilevel"/>
    <w:tmpl w:val="4B6E24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46BFB"/>
    <w:multiLevelType w:val="hybridMultilevel"/>
    <w:tmpl w:val="A2C28F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30C8A"/>
    <w:multiLevelType w:val="hybridMultilevel"/>
    <w:tmpl w:val="60D42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C264F"/>
    <w:multiLevelType w:val="hybridMultilevel"/>
    <w:tmpl w:val="E572F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A95D3F"/>
    <w:multiLevelType w:val="hybridMultilevel"/>
    <w:tmpl w:val="09B4A6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03312A"/>
    <w:multiLevelType w:val="hybridMultilevel"/>
    <w:tmpl w:val="92402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9905AC"/>
    <w:multiLevelType w:val="hybridMultilevel"/>
    <w:tmpl w:val="A03C9D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8"/>
  </w:num>
  <w:num w:numId="4">
    <w:abstractNumId w:val="14"/>
  </w:num>
  <w:num w:numId="5">
    <w:abstractNumId w:val="15"/>
  </w:num>
  <w:num w:numId="6">
    <w:abstractNumId w:val="3"/>
  </w:num>
  <w:num w:numId="7">
    <w:abstractNumId w:val="6"/>
  </w:num>
  <w:num w:numId="8">
    <w:abstractNumId w:val="4"/>
  </w:num>
  <w:num w:numId="9">
    <w:abstractNumId w:val="22"/>
  </w:num>
  <w:num w:numId="10">
    <w:abstractNumId w:val="13"/>
  </w:num>
  <w:num w:numId="11">
    <w:abstractNumId w:val="0"/>
  </w:num>
  <w:num w:numId="12">
    <w:abstractNumId w:val="12"/>
  </w:num>
  <w:num w:numId="13">
    <w:abstractNumId w:val="2"/>
  </w:num>
  <w:num w:numId="14">
    <w:abstractNumId w:val="1"/>
  </w:num>
  <w:num w:numId="15">
    <w:abstractNumId w:val="7"/>
  </w:num>
  <w:num w:numId="16">
    <w:abstractNumId w:val="20"/>
  </w:num>
  <w:num w:numId="17">
    <w:abstractNumId w:val="30"/>
  </w:num>
  <w:num w:numId="18">
    <w:abstractNumId w:val="8"/>
  </w:num>
  <w:num w:numId="19">
    <w:abstractNumId w:val="17"/>
  </w:num>
  <w:num w:numId="20">
    <w:abstractNumId w:val="11"/>
  </w:num>
  <w:num w:numId="21">
    <w:abstractNumId w:val="26"/>
  </w:num>
  <w:num w:numId="22">
    <w:abstractNumId w:val="31"/>
  </w:num>
  <w:num w:numId="23">
    <w:abstractNumId w:val="16"/>
  </w:num>
  <w:num w:numId="24">
    <w:abstractNumId w:val="25"/>
  </w:num>
  <w:num w:numId="25">
    <w:abstractNumId w:val="29"/>
  </w:num>
  <w:num w:numId="26">
    <w:abstractNumId w:val="10"/>
  </w:num>
  <w:num w:numId="27">
    <w:abstractNumId w:val="27"/>
  </w:num>
  <w:num w:numId="28">
    <w:abstractNumId w:val="9"/>
  </w:num>
  <w:num w:numId="29">
    <w:abstractNumId w:val="19"/>
  </w:num>
  <w:num w:numId="30">
    <w:abstractNumId w:val="21"/>
  </w:num>
  <w:num w:numId="31">
    <w:abstractNumId w:val="23"/>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trackRevisions/>
  <w:defaultTabStop w:val="288"/>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DD"/>
    <w:rsid w:val="000409F0"/>
    <w:rsid w:val="00066BDB"/>
    <w:rsid w:val="0009762B"/>
    <w:rsid w:val="000B0A1F"/>
    <w:rsid w:val="000E37F2"/>
    <w:rsid w:val="00103E3A"/>
    <w:rsid w:val="00117ED8"/>
    <w:rsid w:val="0019371B"/>
    <w:rsid w:val="001A008D"/>
    <w:rsid w:val="001C1507"/>
    <w:rsid w:val="001E130C"/>
    <w:rsid w:val="00202EAC"/>
    <w:rsid w:val="002533AB"/>
    <w:rsid w:val="002A4479"/>
    <w:rsid w:val="002B66B4"/>
    <w:rsid w:val="002C1B6E"/>
    <w:rsid w:val="002D73BC"/>
    <w:rsid w:val="00315EAC"/>
    <w:rsid w:val="00326400"/>
    <w:rsid w:val="003E7DE0"/>
    <w:rsid w:val="003F0708"/>
    <w:rsid w:val="003F3B7B"/>
    <w:rsid w:val="004A0F0C"/>
    <w:rsid w:val="0051761B"/>
    <w:rsid w:val="00571C8D"/>
    <w:rsid w:val="00573B2A"/>
    <w:rsid w:val="00607B1B"/>
    <w:rsid w:val="00616019"/>
    <w:rsid w:val="00645A93"/>
    <w:rsid w:val="00656D1E"/>
    <w:rsid w:val="006E4152"/>
    <w:rsid w:val="00725880"/>
    <w:rsid w:val="007335BD"/>
    <w:rsid w:val="00740497"/>
    <w:rsid w:val="007B526B"/>
    <w:rsid w:val="007C6DF1"/>
    <w:rsid w:val="00804E27"/>
    <w:rsid w:val="008247C4"/>
    <w:rsid w:val="00850123"/>
    <w:rsid w:val="00851F1B"/>
    <w:rsid w:val="0087350A"/>
    <w:rsid w:val="008A56FB"/>
    <w:rsid w:val="008E0866"/>
    <w:rsid w:val="00915AF7"/>
    <w:rsid w:val="00922135"/>
    <w:rsid w:val="00942EEA"/>
    <w:rsid w:val="00974F6C"/>
    <w:rsid w:val="00982FDE"/>
    <w:rsid w:val="009A1F7A"/>
    <w:rsid w:val="009E4AB5"/>
    <w:rsid w:val="009F540A"/>
    <w:rsid w:val="00A1030B"/>
    <w:rsid w:val="00A12F5A"/>
    <w:rsid w:val="00A215D5"/>
    <w:rsid w:val="00A5030F"/>
    <w:rsid w:val="00A5183D"/>
    <w:rsid w:val="00A8332C"/>
    <w:rsid w:val="00AA5EF5"/>
    <w:rsid w:val="00AB4BDD"/>
    <w:rsid w:val="00AD3D68"/>
    <w:rsid w:val="00AD63E5"/>
    <w:rsid w:val="00B00751"/>
    <w:rsid w:val="00B14839"/>
    <w:rsid w:val="00B40B3C"/>
    <w:rsid w:val="00B47091"/>
    <w:rsid w:val="00B54975"/>
    <w:rsid w:val="00B867AE"/>
    <w:rsid w:val="00B91D51"/>
    <w:rsid w:val="00B97AB7"/>
    <w:rsid w:val="00BA0A57"/>
    <w:rsid w:val="00BB457C"/>
    <w:rsid w:val="00C05855"/>
    <w:rsid w:val="00C07297"/>
    <w:rsid w:val="00C24198"/>
    <w:rsid w:val="00C31375"/>
    <w:rsid w:val="00C45F59"/>
    <w:rsid w:val="00C75B74"/>
    <w:rsid w:val="00C831AD"/>
    <w:rsid w:val="00CA1422"/>
    <w:rsid w:val="00CB10C8"/>
    <w:rsid w:val="00CB5801"/>
    <w:rsid w:val="00CC395A"/>
    <w:rsid w:val="00CE4BFB"/>
    <w:rsid w:val="00CF2C87"/>
    <w:rsid w:val="00D064BB"/>
    <w:rsid w:val="00D364D2"/>
    <w:rsid w:val="00D36FB0"/>
    <w:rsid w:val="00D47B43"/>
    <w:rsid w:val="00D61CD4"/>
    <w:rsid w:val="00D83106"/>
    <w:rsid w:val="00D84016"/>
    <w:rsid w:val="00DA3327"/>
    <w:rsid w:val="00DC488C"/>
    <w:rsid w:val="00DE0846"/>
    <w:rsid w:val="00E00F53"/>
    <w:rsid w:val="00E074F5"/>
    <w:rsid w:val="00E31B33"/>
    <w:rsid w:val="00E549A2"/>
    <w:rsid w:val="00E57595"/>
    <w:rsid w:val="00E65EA6"/>
    <w:rsid w:val="00ED46C1"/>
    <w:rsid w:val="00ED73A4"/>
    <w:rsid w:val="00EE1701"/>
    <w:rsid w:val="00F205B4"/>
    <w:rsid w:val="00F76F32"/>
    <w:rsid w:val="00F779BA"/>
    <w:rsid w:val="00FF15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FCE12E"/>
  <w15:docId w15:val="{54385FD6-8245-46FA-88D2-66D91B57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AC"/>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E3A"/>
    <w:rPr>
      <w:rFonts w:ascii="Tahoma" w:hAnsi="Tahoma" w:cs="Tahoma"/>
      <w:sz w:val="16"/>
      <w:szCs w:val="16"/>
    </w:rPr>
  </w:style>
  <w:style w:type="character" w:customStyle="1" w:styleId="BalloonTextChar">
    <w:name w:val="Balloon Text Char"/>
    <w:basedOn w:val="DefaultParagraphFont"/>
    <w:link w:val="BalloonText"/>
    <w:uiPriority w:val="99"/>
    <w:rsid w:val="00103E3A"/>
    <w:rPr>
      <w:rFonts w:ascii="Tahoma" w:eastAsia="ヒラギノ角ゴ Pro W3" w:hAnsi="Tahoma" w:cs="Tahoma"/>
      <w:color w:val="000000"/>
      <w:sz w:val="16"/>
    </w:rPr>
  </w:style>
  <w:style w:type="paragraph" w:customStyle="1" w:styleId="FreeFormA">
    <w:name w:val="Free Form A"/>
    <w:uiPriority w:val="99"/>
    <w:rsid w:val="00315EAC"/>
    <w:rPr>
      <w:rFonts w:eastAsia="ヒラギノ角ゴ Pro W3"/>
      <w:color w:val="000000"/>
    </w:rPr>
  </w:style>
  <w:style w:type="paragraph" w:customStyle="1" w:styleId="TableGrid1">
    <w:name w:val="Table Grid1"/>
    <w:uiPriority w:val="99"/>
    <w:rsid w:val="00315EAC"/>
    <w:rPr>
      <w:rFonts w:eastAsia="ヒラギノ角ゴ Pro W3"/>
      <w:color w:val="000000"/>
    </w:rPr>
  </w:style>
  <w:style w:type="character" w:customStyle="1" w:styleId="Hyperlink1">
    <w:name w:val="Hyperlink1"/>
    <w:uiPriority w:val="99"/>
    <w:rsid w:val="00315EAC"/>
    <w:rPr>
      <w:color w:val="0000FF"/>
      <w:sz w:val="20"/>
      <w:u w:val="single"/>
    </w:rPr>
  </w:style>
  <w:style w:type="paragraph" w:customStyle="1" w:styleId="FreeForm">
    <w:name w:val="Free Form"/>
    <w:uiPriority w:val="99"/>
    <w:rsid w:val="00315EAC"/>
    <w:rPr>
      <w:rFonts w:eastAsia="ヒラギノ角ゴ Pro W3"/>
      <w:color w:val="000000"/>
    </w:rPr>
  </w:style>
  <w:style w:type="paragraph" w:customStyle="1" w:styleId="BodyA">
    <w:name w:val="Body A"/>
    <w:uiPriority w:val="99"/>
    <w:rsid w:val="00315EAC"/>
    <w:rPr>
      <w:rFonts w:ascii="Helvetica" w:eastAsia="ヒラギノ角ゴ Pro W3" w:hAnsi="Helvetica"/>
      <w:color w:val="000000"/>
      <w:sz w:val="24"/>
    </w:rPr>
  </w:style>
  <w:style w:type="character" w:styleId="CommentReference">
    <w:name w:val="annotation reference"/>
    <w:basedOn w:val="DefaultParagraphFont"/>
    <w:uiPriority w:val="99"/>
    <w:semiHidden/>
    <w:rsid w:val="00103E3A"/>
    <w:rPr>
      <w:rFonts w:cs="Times New Roman"/>
      <w:sz w:val="16"/>
    </w:rPr>
  </w:style>
  <w:style w:type="paragraph" w:styleId="CommentText">
    <w:name w:val="annotation text"/>
    <w:basedOn w:val="Normal"/>
    <w:link w:val="CommentTextChar"/>
    <w:uiPriority w:val="99"/>
    <w:semiHidden/>
    <w:rsid w:val="00103E3A"/>
    <w:rPr>
      <w:szCs w:val="20"/>
    </w:rPr>
  </w:style>
  <w:style w:type="character" w:customStyle="1" w:styleId="CommentTextChar">
    <w:name w:val="Comment Text Char"/>
    <w:basedOn w:val="DefaultParagraphFont"/>
    <w:link w:val="CommentText"/>
    <w:uiPriority w:val="99"/>
    <w:rsid w:val="00103E3A"/>
    <w:rPr>
      <w:rFonts w:eastAsia="ヒラギノ角ゴ Pro W3" w:cs="Times New Roman"/>
      <w:color w:val="000000"/>
    </w:rPr>
  </w:style>
  <w:style w:type="paragraph" w:styleId="CommentSubject">
    <w:name w:val="annotation subject"/>
    <w:basedOn w:val="CommentText"/>
    <w:next w:val="CommentText"/>
    <w:link w:val="CommentSubjectChar"/>
    <w:uiPriority w:val="99"/>
    <w:semiHidden/>
    <w:rsid w:val="00103E3A"/>
    <w:rPr>
      <w:b/>
      <w:bCs/>
    </w:rPr>
  </w:style>
  <w:style w:type="character" w:customStyle="1" w:styleId="CommentSubjectChar">
    <w:name w:val="Comment Subject Char"/>
    <w:basedOn w:val="CommentTextChar"/>
    <w:link w:val="CommentSubject"/>
    <w:uiPriority w:val="99"/>
    <w:rsid w:val="00103E3A"/>
    <w:rPr>
      <w:rFonts w:eastAsia="ヒラギノ角ゴ Pro W3" w:cs="Times New Roman"/>
      <w:b/>
      <w:bCs/>
      <w:color w:val="000000"/>
    </w:rPr>
  </w:style>
  <w:style w:type="paragraph" w:styleId="NormalWeb">
    <w:name w:val="Normal (Web)"/>
    <w:basedOn w:val="Normal"/>
    <w:uiPriority w:val="99"/>
    <w:rsid w:val="008247C4"/>
    <w:pPr>
      <w:spacing w:before="100" w:beforeAutospacing="1" w:after="100" w:afterAutospacing="1"/>
    </w:pPr>
    <w:rPr>
      <w:rFonts w:eastAsia="Times New Roman"/>
      <w:color w:val="auto"/>
      <w:sz w:val="24"/>
    </w:rPr>
  </w:style>
  <w:style w:type="character" w:customStyle="1" w:styleId="apple-converted-space">
    <w:name w:val="apple-converted-space"/>
    <w:basedOn w:val="DefaultParagraphFont"/>
    <w:uiPriority w:val="99"/>
    <w:rsid w:val="00C31375"/>
    <w:rPr>
      <w:rFonts w:cs="Times New Roman"/>
    </w:rPr>
  </w:style>
  <w:style w:type="character" w:styleId="Hyperlink">
    <w:name w:val="Hyperlink"/>
    <w:basedOn w:val="DefaultParagraphFont"/>
    <w:uiPriority w:val="99"/>
    <w:semiHidden/>
    <w:rsid w:val="00A12F5A"/>
    <w:rPr>
      <w:rFonts w:cs="Times New Roman"/>
      <w:color w:val="0000FF"/>
      <w:u w:val="single"/>
    </w:rPr>
  </w:style>
  <w:style w:type="character" w:styleId="Emphasis">
    <w:name w:val="Emphasis"/>
    <w:basedOn w:val="DefaultParagraphFont"/>
    <w:uiPriority w:val="20"/>
    <w:qFormat/>
    <w:rsid w:val="00B91D51"/>
    <w:rPr>
      <w:rFonts w:cs="Times New Roman"/>
      <w:i/>
    </w:rPr>
  </w:style>
  <w:style w:type="character" w:styleId="Strong">
    <w:name w:val="Strong"/>
    <w:basedOn w:val="DefaultParagraphFont"/>
    <w:uiPriority w:val="22"/>
    <w:qFormat/>
    <w:rsid w:val="00B91D51"/>
    <w:rPr>
      <w:rFonts w:cs="Times New Roman"/>
      <w:b/>
    </w:rPr>
  </w:style>
  <w:style w:type="paragraph" w:customStyle="1" w:styleId="Default">
    <w:name w:val="Default"/>
    <w:uiPriority w:val="99"/>
    <w:rsid w:val="00B91D51"/>
    <w:pPr>
      <w:widowControl w:val="0"/>
      <w:autoSpaceDE w:val="0"/>
      <w:autoSpaceDN w:val="0"/>
      <w:adjustRightInd w:val="0"/>
    </w:pPr>
    <w:rPr>
      <w:rFonts w:ascii="Symbol" w:hAnsi="Symbol" w:cs="Symbol"/>
      <w:color w:val="000000"/>
      <w:sz w:val="24"/>
      <w:szCs w:val="24"/>
    </w:rPr>
  </w:style>
  <w:style w:type="character" w:styleId="HTMLCite">
    <w:name w:val="HTML Cite"/>
    <w:basedOn w:val="DefaultParagraphFont"/>
    <w:uiPriority w:val="99"/>
    <w:rsid w:val="00B91D51"/>
    <w:rPr>
      <w:rFonts w:cs="Times New Roman"/>
      <w:i/>
    </w:rPr>
  </w:style>
  <w:style w:type="character" w:customStyle="1" w:styleId="A16">
    <w:name w:val="A16"/>
    <w:uiPriority w:val="99"/>
    <w:rsid w:val="00B91D51"/>
    <w:rPr>
      <w:b/>
      <w:color w:val="000000"/>
      <w:sz w:val="18"/>
      <w:u w:val="single"/>
    </w:rPr>
  </w:style>
  <w:style w:type="character" w:customStyle="1" w:styleId="A11">
    <w:name w:val="A11"/>
    <w:uiPriority w:val="99"/>
    <w:rsid w:val="00B91D51"/>
    <w:rPr>
      <w:color w:val="000000"/>
      <w:sz w:val="10"/>
    </w:rPr>
  </w:style>
  <w:style w:type="character" w:customStyle="1" w:styleId="A3">
    <w:name w:val="A3"/>
    <w:uiPriority w:val="99"/>
    <w:rsid w:val="00B91D51"/>
    <w:rPr>
      <w:color w:val="000000"/>
      <w:sz w:val="18"/>
    </w:rPr>
  </w:style>
  <w:style w:type="paragraph" w:customStyle="1" w:styleId="Pa0">
    <w:name w:val="Pa0"/>
    <w:basedOn w:val="Default"/>
    <w:next w:val="Default"/>
    <w:uiPriority w:val="99"/>
    <w:rsid w:val="00B91D51"/>
    <w:pPr>
      <w:spacing w:line="181" w:lineRule="atLeast"/>
    </w:pPr>
    <w:rPr>
      <w:rFonts w:ascii="Kozuka Mincho Pro L" w:hAnsi="Kozuka Mincho Pro L" w:cs="Times New Roman"/>
      <w:color w:val="auto"/>
    </w:rPr>
  </w:style>
  <w:style w:type="paragraph" w:styleId="Header">
    <w:name w:val="header"/>
    <w:basedOn w:val="Normal"/>
    <w:link w:val="HeaderChar"/>
    <w:uiPriority w:val="99"/>
    <w:rsid w:val="00B91D51"/>
    <w:pPr>
      <w:tabs>
        <w:tab w:val="center" w:pos="4320"/>
        <w:tab w:val="right" w:pos="8640"/>
      </w:tabs>
    </w:pPr>
  </w:style>
  <w:style w:type="character" w:customStyle="1" w:styleId="HeaderChar">
    <w:name w:val="Header Char"/>
    <w:basedOn w:val="DefaultParagraphFont"/>
    <w:link w:val="Header"/>
    <w:uiPriority w:val="99"/>
    <w:semiHidden/>
    <w:rsid w:val="00847EB1"/>
    <w:rPr>
      <w:rFonts w:eastAsia="ヒラギノ角ゴ Pro W3"/>
      <w:color w:val="000000"/>
      <w:szCs w:val="24"/>
    </w:rPr>
  </w:style>
  <w:style w:type="paragraph" w:styleId="Footer">
    <w:name w:val="footer"/>
    <w:basedOn w:val="Normal"/>
    <w:link w:val="FooterChar"/>
    <w:uiPriority w:val="99"/>
    <w:rsid w:val="00B91D51"/>
    <w:pPr>
      <w:tabs>
        <w:tab w:val="center" w:pos="4320"/>
        <w:tab w:val="right" w:pos="8640"/>
      </w:tabs>
    </w:pPr>
  </w:style>
  <w:style w:type="character" w:customStyle="1" w:styleId="FooterChar">
    <w:name w:val="Footer Char"/>
    <w:basedOn w:val="DefaultParagraphFont"/>
    <w:link w:val="Footer"/>
    <w:uiPriority w:val="99"/>
    <w:rsid w:val="00847EB1"/>
    <w:rPr>
      <w:rFonts w:eastAsia="ヒラギノ角ゴ Pro W3"/>
      <w:color w:val="000000"/>
      <w:szCs w:val="24"/>
    </w:rPr>
  </w:style>
  <w:style w:type="character" w:styleId="PageNumber">
    <w:name w:val="page number"/>
    <w:basedOn w:val="DefaultParagraphFont"/>
    <w:uiPriority w:val="99"/>
    <w:semiHidden/>
    <w:unhideWhenUsed/>
    <w:rsid w:val="00C05855"/>
  </w:style>
  <w:style w:type="character" w:styleId="FollowedHyperlink">
    <w:name w:val="FollowedHyperlink"/>
    <w:basedOn w:val="DefaultParagraphFont"/>
    <w:uiPriority w:val="99"/>
    <w:semiHidden/>
    <w:unhideWhenUsed/>
    <w:rsid w:val="00C05855"/>
    <w:rPr>
      <w:color w:val="800080" w:themeColor="followedHyperlink"/>
      <w:u w:val="single"/>
    </w:rPr>
  </w:style>
  <w:style w:type="paragraph" w:styleId="ListParagraph">
    <w:name w:val="List Paragraph"/>
    <w:basedOn w:val="Normal"/>
    <w:uiPriority w:val="72"/>
    <w:qFormat/>
    <w:rsid w:val="00982FDE"/>
    <w:pPr>
      <w:ind w:left="720"/>
      <w:contextualSpacing/>
    </w:pPr>
  </w:style>
  <w:style w:type="paragraph" w:styleId="FootnoteText">
    <w:name w:val="footnote text"/>
    <w:basedOn w:val="Normal"/>
    <w:link w:val="FootnoteTextChar"/>
    <w:uiPriority w:val="99"/>
    <w:unhideWhenUsed/>
    <w:rsid w:val="00982FDE"/>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rsid w:val="00982F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82FDE"/>
    <w:rPr>
      <w:vertAlign w:val="superscript"/>
    </w:rPr>
  </w:style>
  <w:style w:type="character" w:customStyle="1" w:styleId="citation">
    <w:name w:val="citation"/>
    <w:basedOn w:val="DefaultParagraphFont"/>
    <w:rsid w:val="00982FDE"/>
  </w:style>
  <w:style w:type="character" w:customStyle="1" w:styleId="reference-accessdate">
    <w:name w:val="reference-accessdate"/>
    <w:basedOn w:val="DefaultParagraphFont"/>
    <w:rsid w:val="00982FDE"/>
  </w:style>
  <w:style w:type="character" w:customStyle="1" w:styleId="reference-text">
    <w:name w:val="reference-text"/>
    <w:basedOn w:val="DefaultParagraphFont"/>
    <w:rsid w:val="00982FDE"/>
  </w:style>
  <w:style w:type="character" w:customStyle="1" w:styleId="entry-title">
    <w:name w:val="entry-title"/>
    <w:basedOn w:val="DefaultParagraphFont"/>
    <w:rsid w:val="00982FDE"/>
  </w:style>
  <w:style w:type="character" w:customStyle="1" w:styleId="st">
    <w:name w:val="st"/>
    <w:basedOn w:val="DefaultParagraphFont"/>
    <w:rsid w:val="002D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5000-AAD3-4601-8D00-A79FD754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vt:lpstr>
    </vt:vector>
  </TitlesOfParts>
  <Company>University of Pennsylvania</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Basic</dc:creator>
  <cp:lastModifiedBy>Debbie Rech</cp:lastModifiedBy>
  <cp:revision>2</cp:revision>
  <cp:lastPrinted>2014-01-31T00:53:00Z</cp:lastPrinted>
  <dcterms:created xsi:type="dcterms:W3CDTF">2015-03-13T18:53:00Z</dcterms:created>
  <dcterms:modified xsi:type="dcterms:W3CDTF">2015-03-13T18:53:00Z</dcterms:modified>
</cp:coreProperties>
</file>