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78" w:rsidRDefault="004B4778" w:rsidP="004B4778"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http://static.wixstatic.com/media/b976eb_7558fcc20e0e463c94fe51ad50ea391a.jp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b976eb_7558fcc20e0e463c94fe51ad50ea391a.jp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78" w:rsidRPr="004B4778" w:rsidRDefault="004B4778" w:rsidP="004B4778">
      <w:bookmarkStart w:id="0" w:name="_GoBack"/>
      <w:bookmarkEnd w:id="0"/>
    </w:p>
    <w:p w:rsidR="004B4778" w:rsidRPr="004B4778" w:rsidRDefault="004B4778" w:rsidP="004B4778">
      <w:r w:rsidRPr="004B4778">
        <w:rPr>
          <w:bdr w:val="none" w:sz="0" w:space="0" w:color="auto" w:frame="1"/>
        </w:rPr>
        <w:t xml:space="preserve">Dr. Abbas </w:t>
      </w:r>
      <w:proofErr w:type="spellStart"/>
      <w:r w:rsidRPr="004B4778">
        <w:rPr>
          <w:bdr w:val="none" w:sz="0" w:space="0" w:color="auto" w:frame="1"/>
        </w:rPr>
        <w:t>Kadhim</w:t>
      </w:r>
      <w:proofErr w:type="spellEnd"/>
      <w:r w:rsidRPr="004B4778">
        <w:rPr>
          <w:bdr w:val="none" w:sz="0" w:space="0" w:color="auto" w:frame="1"/>
        </w:rPr>
        <w:t xml:space="preserve"> is a senior fellow at the Foreign Policy Institute, SAIS, Johns Hopkins University and the President of the Institute of Shia Studies in Washington, D.C. </w:t>
      </w:r>
      <w:r w:rsidRPr="004B4778">
        <w:t>His research interests focus on Iraq, Iran, Persian Gulf, and Islam.</w:t>
      </w:r>
      <w:r w:rsidRPr="004B4778">
        <w:rPr>
          <w:bdr w:val="none" w:sz="0" w:space="0" w:color="auto" w:frame="1"/>
        </w:rPr>
        <w:t>  </w:t>
      </w:r>
      <w:r w:rsidRPr="004B4778">
        <w:t xml:space="preserve">He earned a Ph.D. in Near Eastern Studies from the University of California, Berkeley in 2006.  Between 2005 and 2013 Dr. </w:t>
      </w:r>
      <w:proofErr w:type="spellStart"/>
      <w:r w:rsidRPr="004B4778">
        <w:t>Kadhim</w:t>
      </w:r>
      <w:proofErr w:type="spellEnd"/>
      <w:r w:rsidRPr="004B4778">
        <w:t xml:space="preserve"> was an Assistant Professor of National Security Affairs/Middle East Studies at the Naval Postgraduate School in Monterey, California, and a Visiting Scholar at Stanford University. Prior to Joining SAIS, Dr. </w:t>
      </w:r>
      <w:proofErr w:type="spellStart"/>
      <w:r w:rsidRPr="004B4778">
        <w:t>Kadhim</w:t>
      </w:r>
      <w:proofErr w:type="spellEnd"/>
      <w:r w:rsidRPr="004B4778">
        <w:t xml:space="preserve"> held a Senior Government Affairs position at the Iraqi Embassy in Washington, DC.  He is the author of </w:t>
      </w:r>
      <w:hyperlink r:id="rId5" w:tgtFrame="_blank" w:history="1">
        <w:r w:rsidRPr="004B4778">
          <w:rPr>
            <w:rStyle w:val="Emphasis"/>
            <w:bdr w:val="none" w:sz="0" w:space="0" w:color="auto" w:frame="1"/>
          </w:rPr>
          <w:t>Reclaiming Iraq: the 1920 Revolution and the Founding of the Modern State</w:t>
        </w:r>
      </w:hyperlink>
      <w:r w:rsidRPr="004B4778">
        <w:t>, University of Texas Press, 2012; and “</w:t>
      </w:r>
      <w:hyperlink r:id="rId6" w:tgtFrame="_blank" w:history="1">
        <w:r w:rsidRPr="004B4778">
          <w:rPr>
            <w:rStyle w:val="Hyperlink"/>
            <w:color w:val="auto"/>
            <w:u w:val="none"/>
            <w:bdr w:val="none" w:sz="0" w:space="0" w:color="auto" w:frame="1"/>
          </w:rPr>
          <w:t xml:space="preserve">The </w:t>
        </w:r>
        <w:proofErr w:type="spellStart"/>
        <w:r w:rsidRPr="004B4778">
          <w:rPr>
            <w:rStyle w:val="Hyperlink"/>
            <w:color w:val="auto"/>
            <w:u w:val="none"/>
            <w:bdr w:val="none" w:sz="0" w:space="0" w:color="auto" w:frame="1"/>
          </w:rPr>
          <w:t>Hawza</w:t>
        </w:r>
        <w:proofErr w:type="spellEnd"/>
        <w:r w:rsidRPr="004B4778">
          <w:rPr>
            <w:rStyle w:val="Hyperlink"/>
            <w:color w:val="auto"/>
            <w:u w:val="none"/>
            <w:bdr w:val="none" w:sz="0" w:space="0" w:color="auto" w:frame="1"/>
          </w:rPr>
          <w:t xml:space="preserve"> under Siege: A Study in the </w:t>
        </w:r>
        <w:proofErr w:type="spellStart"/>
        <w:r w:rsidRPr="004B4778">
          <w:rPr>
            <w:rStyle w:val="Hyperlink"/>
            <w:color w:val="auto"/>
            <w:u w:val="none"/>
            <w:bdr w:val="none" w:sz="0" w:space="0" w:color="auto" w:frame="1"/>
          </w:rPr>
          <w:t>Ba’th</w:t>
        </w:r>
        <w:proofErr w:type="spellEnd"/>
        <w:r w:rsidRPr="004B4778">
          <w:rPr>
            <w:rStyle w:val="Hyperlink"/>
            <w:color w:val="auto"/>
            <w:u w:val="none"/>
            <w:bdr w:val="none" w:sz="0" w:space="0" w:color="auto" w:frame="1"/>
          </w:rPr>
          <w:t xml:space="preserve"> Party Archives</w:t>
        </w:r>
      </w:hyperlink>
      <w:r w:rsidRPr="004B4778">
        <w:t>“, Boston University (2013).</w:t>
      </w:r>
    </w:p>
    <w:p w:rsidR="00C32993" w:rsidRDefault="00A05736"/>
    <w:sectPr w:rsidR="00C3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78"/>
    <w:rsid w:val="002D5388"/>
    <w:rsid w:val="004B4778"/>
    <w:rsid w:val="008F6043"/>
    <w:rsid w:val="00A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A061-9601-486D-B880-3932B610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78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7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4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www.bu.edu%2fiis%2fpublications%2foccasional-papers%2foccasional-papers-available-in-pdf-downloads-or-for-purchase%2f&amp;data=01%7c01%7ccfinkels%40law.upenn.edu%7c8c0bd6d52b344aa7302b08d3fe04506d%7c6cf568beb84a4e319df6359907586b27%7c1&amp;sdata=BfCr0qw%2bUrjxlFjNYFzVxg77YTOv6LT7p2AhrQ2BVAQ%3d" TargetMode="External"/><Relationship Id="rId5" Type="http://schemas.openxmlformats.org/officeDocument/2006/relationships/hyperlink" Target="https://na01.safelinks.protection.outlook.com/?url=http%3a%2f%2fwww.amazon.com%2fReclaiming-Iraq-Revolution-Founding-Modern%2fdp%2f0292756895&amp;data=01%7c01%7ccfinkels%40law.upenn.edu%7c8c0bd6d52b344aa7302b08d3fe04506d%7c6cf568beb84a4e319df6359907586b27%7c1&amp;sdata=4%2fBlZr0Ifg4ljYRAKDyyFzESQ6qhR64ir7OZSgOUh6U%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Law ITS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Cayley</dc:creator>
  <cp:keywords/>
  <dc:description/>
  <cp:lastModifiedBy>Andrea Cayley</cp:lastModifiedBy>
  <cp:revision>2</cp:revision>
  <dcterms:created xsi:type="dcterms:W3CDTF">2016-10-27T13:46:00Z</dcterms:created>
  <dcterms:modified xsi:type="dcterms:W3CDTF">2016-10-27T13:46:00Z</dcterms:modified>
</cp:coreProperties>
</file>