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E48C7" w14:textId="77777777" w:rsidR="005D5D32" w:rsidRDefault="005D5D32" w:rsidP="00385A87">
      <w:pPr>
        <w:pStyle w:val="m-8825000487564838753gmail-msonormal"/>
        <w:shd w:val="clear" w:color="auto" w:fill="FFFFFF"/>
        <w:spacing w:beforeLines="0" w:afterLines="0"/>
        <w:rPr>
          <w:rFonts w:ascii="Times New Roman" w:hAnsi="Times New Roman" w:cs="Times New Roman"/>
          <w:b/>
          <w:color w:val="222222"/>
          <w:sz w:val="28"/>
          <w:szCs w:val="24"/>
        </w:rPr>
      </w:pPr>
      <w:bookmarkStart w:id="0" w:name="_GoBack"/>
      <w:bookmarkEnd w:id="0"/>
    </w:p>
    <w:p w14:paraId="309AF793" w14:textId="77777777" w:rsidR="00385A87" w:rsidRPr="007F5DFB" w:rsidRDefault="007F5DFB" w:rsidP="005D5D32">
      <w:pPr>
        <w:pStyle w:val="m-8825000487564838753gmail-msonormal"/>
        <w:shd w:val="clear" w:color="auto" w:fill="FFFFFF"/>
        <w:spacing w:beforeLines="0" w:afterLines="0"/>
        <w:jc w:val="center"/>
        <w:rPr>
          <w:rFonts w:ascii="Times New Roman" w:hAnsi="Times New Roman" w:cs="Times New Roman"/>
          <w:b/>
          <w:color w:val="222222"/>
          <w:sz w:val="36"/>
          <w:szCs w:val="24"/>
        </w:rPr>
      </w:pPr>
      <w:r>
        <w:rPr>
          <w:rFonts w:ascii="Times New Roman" w:hAnsi="Times New Roman" w:cs="Times New Roman"/>
          <w:b/>
          <w:color w:val="222222"/>
          <w:sz w:val="36"/>
          <w:szCs w:val="24"/>
        </w:rPr>
        <w:t>A P</w:t>
      </w:r>
      <w:r w:rsidR="00B53764" w:rsidRPr="007F5DFB">
        <w:rPr>
          <w:rFonts w:ascii="Times New Roman" w:hAnsi="Times New Roman" w:cs="Times New Roman"/>
          <w:b/>
          <w:color w:val="222222"/>
          <w:sz w:val="36"/>
          <w:szCs w:val="24"/>
        </w:rPr>
        <w:t>roposed TCBM to Increase Security and Stability in Outer Space</w:t>
      </w:r>
    </w:p>
    <w:p w14:paraId="441890DA" w14:textId="77777777" w:rsidR="0075653D" w:rsidRPr="007F5DFB" w:rsidRDefault="0075653D" w:rsidP="005D5D32">
      <w:pPr>
        <w:pStyle w:val="m-8825000487564838753gmail-msonormal"/>
        <w:shd w:val="clear" w:color="auto" w:fill="FFFFFF"/>
        <w:spacing w:beforeLines="0" w:afterLines="0"/>
        <w:jc w:val="center"/>
        <w:rPr>
          <w:rFonts w:ascii="Times New Roman" w:hAnsi="Times New Roman" w:cs="Times New Roman"/>
          <w:color w:val="222222"/>
          <w:sz w:val="36"/>
          <w:szCs w:val="24"/>
        </w:rPr>
      </w:pPr>
    </w:p>
    <w:p w14:paraId="7D79DBD9" w14:textId="77777777" w:rsidR="00385A87" w:rsidRPr="0075653D" w:rsidRDefault="0075653D" w:rsidP="005D5D32">
      <w:pPr>
        <w:pStyle w:val="m-8825000487564838753gmail-msonormal"/>
        <w:shd w:val="clear" w:color="auto" w:fill="FFFFFF"/>
        <w:spacing w:beforeLines="0" w:afterLines="0"/>
        <w:jc w:val="center"/>
        <w:rPr>
          <w:rFonts w:ascii="Times New Roman" w:hAnsi="Times New Roman" w:cs="Times New Roman"/>
          <w:color w:val="222222"/>
          <w:sz w:val="24"/>
          <w:szCs w:val="24"/>
        </w:rPr>
      </w:pPr>
      <w:r w:rsidRPr="0075653D">
        <w:rPr>
          <w:rFonts w:ascii="Times New Roman" w:hAnsi="Times New Roman" w:cs="Times New Roman"/>
          <w:color w:val="222222"/>
          <w:sz w:val="24"/>
          <w:szCs w:val="24"/>
        </w:rPr>
        <w:t>(Gilles Doucet, Spectrum Space Security Inc.)</w:t>
      </w:r>
    </w:p>
    <w:p w14:paraId="46F4202C" w14:textId="77777777" w:rsidR="0075653D" w:rsidRPr="0075653D" w:rsidRDefault="0075653D"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1E831A11" w14:textId="77777777" w:rsidR="005D5D32" w:rsidRDefault="005D5D32" w:rsidP="00385A87">
      <w:pPr>
        <w:pStyle w:val="m-8825000487564838753gmail-msonormal"/>
        <w:shd w:val="clear" w:color="auto" w:fill="FFFFFF"/>
        <w:spacing w:beforeLines="0" w:afterLines="0"/>
        <w:rPr>
          <w:rFonts w:ascii="Times New Roman" w:hAnsi="Times New Roman" w:cs="Times New Roman"/>
          <w:b/>
          <w:color w:val="222222"/>
          <w:sz w:val="24"/>
          <w:szCs w:val="24"/>
          <w:u w:val="single"/>
        </w:rPr>
      </w:pPr>
    </w:p>
    <w:p w14:paraId="268BCF1A" w14:textId="77777777" w:rsidR="0075653D" w:rsidRPr="0075653D" w:rsidRDefault="00155274" w:rsidP="00385A87">
      <w:pPr>
        <w:pStyle w:val="m-8825000487564838753gmail-msonormal"/>
        <w:shd w:val="clear" w:color="auto" w:fill="FFFFFF"/>
        <w:spacing w:beforeLines="0" w:afterLines="0"/>
        <w:rPr>
          <w:rFonts w:ascii="Times New Roman" w:hAnsi="Times New Roman" w:cs="Times New Roman"/>
          <w:b/>
          <w:color w:val="222222"/>
          <w:sz w:val="24"/>
          <w:szCs w:val="24"/>
          <w:u w:val="single"/>
        </w:rPr>
      </w:pPr>
      <w:r>
        <w:rPr>
          <w:rFonts w:ascii="Times New Roman" w:hAnsi="Times New Roman" w:cs="Times New Roman"/>
          <w:b/>
          <w:color w:val="222222"/>
          <w:sz w:val="24"/>
          <w:szCs w:val="24"/>
          <w:u w:val="single"/>
        </w:rPr>
        <w:t xml:space="preserve">I. </w:t>
      </w:r>
      <w:r w:rsidR="000B0D53">
        <w:rPr>
          <w:rFonts w:ascii="Times New Roman" w:hAnsi="Times New Roman" w:cs="Times New Roman"/>
          <w:b/>
          <w:color w:val="222222"/>
          <w:sz w:val="24"/>
          <w:szCs w:val="24"/>
          <w:u w:val="single"/>
        </w:rPr>
        <w:t xml:space="preserve">Introduction: The </w:t>
      </w:r>
      <w:r w:rsidR="005E16AB">
        <w:rPr>
          <w:rFonts w:ascii="Times New Roman" w:hAnsi="Times New Roman" w:cs="Times New Roman"/>
          <w:b/>
          <w:color w:val="222222"/>
          <w:sz w:val="24"/>
          <w:szCs w:val="24"/>
          <w:u w:val="single"/>
        </w:rPr>
        <w:t>PPWT and Objections</w:t>
      </w:r>
    </w:p>
    <w:p w14:paraId="5C94D283" w14:textId="77777777" w:rsidR="0075653D" w:rsidRDefault="0075653D"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45CE306" w14:textId="77777777" w:rsidR="006A03C6" w:rsidRDefault="002F0D60"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Over the past few decades, there have been very few proposals for space arms control measures. One of the few public e</w:t>
      </w:r>
      <w:r w:rsidR="008D6175" w:rsidRPr="00B3498F">
        <w:rPr>
          <w:rFonts w:ascii="Times New Roman" w:hAnsi="Times New Roman" w:cs="Times New Roman"/>
          <w:color w:val="222222"/>
          <w:sz w:val="24"/>
          <w:szCs w:val="24"/>
        </w:rPr>
        <w:t>fforts</w:t>
      </w:r>
      <w:r>
        <w:rPr>
          <w:rFonts w:ascii="Times New Roman" w:hAnsi="Times New Roman" w:cs="Times New Roman"/>
          <w:color w:val="222222"/>
          <w:sz w:val="24"/>
          <w:szCs w:val="24"/>
        </w:rPr>
        <w:t xml:space="preserve"> has been a joint Russia-China draft treaty proposal, first tabled at the UN Conference on Disarmament in 2008, </w:t>
      </w:r>
      <w:r w:rsidR="007F5DFB">
        <w:rPr>
          <w:rFonts w:ascii="Times New Roman" w:hAnsi="Times New Roman" w:cs="Times New Roman"/>
          <w:color w:val="222222"/>
          <w:sz w:val="24"/>
          <w:szCs w:val="24"/>
        </w:rPr>
        <w:t>entitled</w:t>
      </w:r>
      <w:r>
        <w:rPr>
          <w:rFonts w:ascii="Times New Roman" w:hAnsi="Times New Roman" w:cs="Times New Roman"/>
          <w:color w:val="222222"/>
          <w:sz w:val="24"/>
          <w:szCs w:val="24"/>
        </w:rPr>
        <w:t xml:space="preserve"> </w:t>
      </w:r>
      <w:r w:rsidR="006A03C6" w:rsidRPr="006A03C6">
        <w:rPr>
          <w:rFonts w:ascii="Times New Roman" w:hAnsi="Times New Roman" w:cs="Times New Roman"/>
          <w:i/>
          <w:color w:val="222222"/>
          <w:sz w:val="24"/>
          <w:szCs w:val="24"/>
        </w:rPr>
        <w:t>Treat</w:t>
      </w:r>
      <w:r w:rsidR="006A03C6">
        <w:rPr>
          <w:rFonts w:ascii="Times New Roman" w:hAnsi="Times New Roman" w:cs="Times New Roman"/>
          <w:i/>
          <w:color w:val="222222"/>
          <w:sz w:val="24"/>
          <w:szCs w:val="24"/>
        </w:rPr>
        <w:t>y</w:t>
      </w:r>
      <w:r w:rsidR="006A03C6" w:rsidRPr="006A03C6">
        <w:rPr>
          <w:rFonts w:ascii="Times New Roman" w:hAnsi="Times New Roman" w:cs="Times New Roman"/>
          <w:i/>
          <w:color w:val="222222"/>
          <w:sz w:val="24"/>
          <w:szCs w:val="24"/>
        </w:rPr>
        <w:t xml:space="preserve"> on the Prevention of Placement of Weapons in Outer Space and on the Threat or Use of Force in Outer Space</w:t>
      </w:r>
      <w:r w:rsidR="006A03C6">
        <w:rPr>
          <w:rFonts w:ascii="Times New Roman" w:hAnsi="Times New Roman" w:cs="Times New Roman"/>
          <w:color w:val="222222"/>
          <w:sz w:val="24"/>
          <w:szCs w:val="24"/>
        </w:rPr>
        <w:t xml:space="preserve"> (</w:t>
      </w:r>
      <w:r w:rsidR="008D6175" w:rsidRPr="00B3498F">
        <w:rPr>
          <w:rFonts w:ascii="Times New Roman" w:hAnsi="Times New Roman" w:cs="Times New Roman"/>
          <w:color w:val="222222"/>
          <w:sz w:val="24"/>
          <w:szCs w:val="24"/>
        </w:rPr>
        <w:t>PPWT</w:t>
      </w:r>
      <w:r w:rsidR="006A03C6">
        <w:rPr>
          <w:rFonts w:ascii="Times New Roman" w:hAnsi="Times New Roman" w:cs="Times New Roman"/>
          <w:color w:val="222222"/>
          <w:sz w:val="24"/>
          <w:szCs w:val="24"/>
        </w:rPr>
        <w:t>).</w:t>
      </w:r>
      <w:r w:rsidR="00DC4E8C">
        <w:rPr>
          <w:rStyle w:val="FootnoteReference"/>
          <w:rFonts w:ascii="Times New Roman" w:hAnsi="Times New Roman" w:cs="Times New Roman"/>
          <w:color w:val="222222"/>
          <w:sz w:val="24"/>
          <w:szCs w:val="24"/>
        </w:rPr>
        <w:footnoteReference w:id="1"/>
      </w:r>
      <w:r w:rsidR="00DC4E8C">
        <w:rPr>
          <w:rFonts w:ascii="Times New Roman" w:hAnsi="Times New Roman" w:cs="Times New Roman"/>
          <w:color w:val="222222"/>
          <w:sz w:val="24"/>
          <w:szCs w:val="24"/>
        </w:rPr>
        <w:t xml:space="preserve"> </w:t>
      </w:r>
    </w:p>
    <w:p w14:paraId="0A7E4B8D" w14:textId="77777777" w:rsidR="006A03C6" w:rsidRDefault="006A03C6"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A25290E" w14:textId="77777777" w:rsidR="00ED6F4C" w:rsidRDefault="008D6175" w:rsidP="00385A87">
      <w:pPr>
        <w:pStyle w:val="m-8825000487564838753gmail-msonormal"/>
        <w:shd w:val="clear" w:color="auto" w:fill="FFFFFF"/>
        <w:spacing w:beforeLines="0" w:afterLines="0"/>
        <w:rPr>
          <w:rFonts w:ascii="Times New Roman" w:hAnsi="Times New Roman" w:cs="Times New Roman"/>
          <w:color w:val="222222"/>
          <w:sz w:val="24"/>
          <w:szCs w:val="24"/>
        </w:rPr>
      </w:pPr>
      <w:r w:rsidRPr="00B3498F">
        <w:rPr>
          <w:rFonts w:ascii="Times New Roman" w:hAnsi="Times New Roman" w:cs="Times New Roman"/>
          <w:color w:val="222222"/>
          <w:sz w:val="24"/>
          <w:szCs w:val="24"/>
        </w:rPr>
        <w:t>The U</w:t>
      </w:r>
      <w:r w:rsidR="007F5DFB">
        <w:rPr>
          <w:rFonts w:ascii="Times New Roman" w:hAnsi="Times New Roman" w:cs="Times New Roman"/>
          <w:color w:val="222222"/>
          <w:sz w:val="24"/>
          <w:szCs w:val="24"/>
        </w:rPr>
        <w:t>nited States</w:t>
      </w:r>
      <w:r w:rsidRPr="00B3498F">
        <w:rPr>
          <w:rFonts w:ascii="Times New Roman" w:hAnsi="Times New Roman" w:cs="Times New Roman"/>
          <w:color w:val="222222"/>
          <w:sz w:val="24"/>
          <w:szCs w:val="24"/>
        </w:rPr>
        <w:t xml:space="preserve"> rejected the PPWT </w:t>
      </w:r>
      <w:r w:rsidR="002F0D60">
        <w:rPr>
          <w:rFonts w:ascii="Times New Roman" w:hAnsi="Times New Roman" w:cs="Times New Roman"/>
          <w:color w:val="222222"/>
          <w:sz w:val="24"/>
          <w:szCs w:val="24"/>
        </w:rPr>
        <w:t xml:space="preserve">proposal </w:t>
      </w:r>
      <w:r w:rsidRPr="00B3498F">
        <w:rPr>
          <w:rFonts w:ascii="Times New Roman" w:hAnsi="Times New Roman" w:cs="Times New Roman"/>
          <w:color w:val="222222"/>
          <w:sz w:val="24"/>
          <w:szCs w:val="24"/>
        </w:rPr>
        <w:t>with</w:t>
      </w:r>
      <w:r w:rsidR="00781EC2" w:rsidRPr="00B3498F">
        <w:rPr>
          <w:rFonts w:ascii="Times New Roman" w:hAnsi="Times New Roman" w:cs="Times New Roman"/>
          <w:color w:val="222222"/>
          <w:sz w:val="24"/>
          <w:szCs w:val="24"/>
        </w:rPr>
        <w:t xml:space="preserve"> </w:t>
      </w:r>
      <w:r w:rsidRPr="00B3498F">
        <w:rPr>
          <w:rFonts w:ascii="Times New Roman" w:hAnsi="Times New Roman" w:cs="Times New Roman"/>
          <w:color w:val="222222"/>
          <w:sz w:val="24"/>
          <w:szCs w:val="24"/>
        </w:rPr>
        <w:t xml:space="preserve">the U.S. State Department </w:t>
      </w:r>
      <w:r w:rsidR="00DC4E8C">
        <w:rPr>
          <w:rFonts w:ascii="Times New Roman" w:hAnsi="Times New Roman" w:cs="Times New Roman"/>
          <w:color w:val="222222"/>
          <w:sz w:val="24"/>
          <w:szCs w:val="24"/>
        </w:rPr>
        <w:t xml:space="preserve">presenting an analysis that highlighted some major </w:t>
      </w:r>
      <w:r w:rsidR="008025F2">
        <w:rPr>
          <w:rFonts w:ascii="Times New Roman" w:hAnsi="Times New Roman" w:cs="Times New Roman"/>
          <w:color w:val="222222"/>
          <w:sz w:val="24"/>
          <w:szCs w:val="24"/>
        </w:rPr>
        <w:t>issues</w:t>
      </w:r>
      <w:r w:rsidR="00D421E5" w:rsidRPr="00B3498F">
        <w:rPr>
          <w:rFonts w:ascii="Times New Roman" w:hAnsi="Times New Roman" w:cs="Times New Roman"/>
          <w:color w:val="222222"/>
          <w:sz w:val="24"/>
          <w:szCs w:val="24"/>
        </w:rPr>
        <w:t xml:space="preserve">: </w:t>
      </w:r>
      <w:r w:rsidR="00DC4E8C">
        <w:rPr>
          <w:rStyle w:val="FootnoteReference"/>
          <w:rFonts w:ascii="Times New Roman" w:hAnsi="Times New Roman" w:cs="Times New Roman"/>
          <w:color w:val="222222"/>
          <w:sz w:val="24"/>
          <w:szCs w:val="24"/>
        </w:rPr>
        <w:footnoteReference w:id="2"/>
      </w:r>
    </w:p>
    <w:p w14:paraId="6EA4C6D7" w14:textId="77777777" w:rsidR="00DC4E8C" w:rsidRDefault="00DC4E8C"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426D0E42" w14:textId="77777777" w:rsidR="008025F2" w:rsidRDefault="008025F2" w:rsidP="005E16AB">
      <w:pPr>
        <w:pStyle w:val="m-8825000487564838753gmail-msonormal"/>
        <w:numPr>
          <w:ilvl w:val="0"/>
          <w:numId w:val="1"/>
        </w:numPr>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proposed treaty </w:t>
      </w:r>
      <w:r w:rsidR="005A5B69">
        <w:rPr>
          <w:rFonts w:ascii="Times New Roman" w:hAnsi="Times New Roman" w:cs="Times New Roman"/>
          <w:color w:val="222222"/>
          <w:sz w:val="24"/>
          <w:szCs w:val="24"/>
        </w:rPr>
        <w:t xml:space="preserve">bans the placement of weapons in orbit, regardless of the targets for those weapons. For example, it </w:t>
      </w:r>
      <w:r>
        <w:rPr>
          <w:rFonts w:ascii="Times New Roman" w:hAnsi="Times New Roman" w:cs="Times New Roman"/>
          <w:color w:val="222222"/>
          <w:sz w:val="24"/>
          <w:szCs w:val="24"/>
        </w:rPr>
        <w:t xml:space="preserve">would restrict the placement in orbit of ballistic missile </w:t>
      </w:r>
      <w:r w:rsidR="00D82B1F">
        <w:rPr>
          <w:rFonts w:ascii="Times New Roman" w:hAnsi="Times New Roman" w:cs="Times New Roman"/>
          <w:color w:val="222222"/>
          <w:sz w:val="24"/>
          <w:szCs w:val="24"/>
        </w:rPr>
        <w:t>defense</w:t>
      </w:r>
      <w:r>
        <w:rPr>
          <w:rFonts w:ascii="Times New Roman" w:hAnsi="Times New Roman" w:cs="Times New Roman"/>
          <w:color w:val="222222"/>
          <w:sz w:val="24"/>
          <w:szCs w:val="24"/>
        </w:rPr>
        <w:t xml:space="preserve"> weapons, even if they are not targeted against space objects.</w:t>
      </w:r>
      <w:r w:rsidR="005A5B69">
        <w:rPr>
          <w:rFonts w:ascii="Times New Roman" w:hAnsi="Times New Roman" w:cs="Times New Roman"/>
          <w:color w:val="222222"/>
          <w:sz w:val="24"/>
          <w:szCs w:val="24"/>
        </w:rPr>
        <w:t xml:space="preserve"> </w:t>
      </w:r>
      <w:r w:rsidR="005E16AB">
        <w:rPr>
          <w:rStyle w:val="FootnoteReference"/>
          <w:rFonts w:ascii="Times New Roman" w:hAnsi="Times New Roman" w:cs="Times New Roman"/>
          <w:color w:val="222222"/>
          <w:sz w:val="24"/>
          <w:szCs w:val="24"/>
        </w:rPr>
        <w:footnoteReference w:id="3"/>
      </w:r>
    </w:p>
    <w:p w14:paraId="6CC8C008" w14:textId="77777777" w:rsidR="00E90483" w:rsidRDefault="00E90483" w:rsidP="00E90483">
      <w:pPr>
        <w:pStyle w:val="m-8825000487564838753gmail-msonormal"/>
        <w:shd w:val="clear" w:color="auto" w:fill="FFFFFF"/>
        <w:spacing w:beforeLines="0" w:afterLines="0"/>
        <w:rPr>
          <w:rFonts w:ascii="Times New Roman" w:hAnsi="Times New Roman" w:cs="Times New Roman"/>
          <w:color w:val="222222"/>
          <w:sz w:val="24"/>
          <w:szCs w:val="24"/>
        </w:rPr>
      </w:pPr>
    </w:p>
    <w:p w14:paraId="6C7BECBD" w14:textId="77777777" w:rsidR="00E90483" w:rsidRDefault="00E90483" w:rsidP="005E16AB">
      <w:pPr>
        <w:pStyle w:val="m-8825000487564838753gmail-msonormal"/>
        <w:numPr>
          <w:ilvl w:val="0"/>
          <w:numId w:val="1"/>
        </w:numPr>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proposed treaty would ban the placement </w:t>
      </w:r>
      <w:r w:rsidR="002F0D60">
        <w:rPr>
          <w:rFonts w:ascii="Times New Roman" w:hAnsi="Times New Roman" w:cs="Times New Roman"/>
          <w:color w:val="222222"/>
          <w:sz w:val="24"/>
          <w:szCs w:val="24"/>
        </w:rPr>
        <w:t>of weapons in space, but not</w:t>
      </w:r>
      <w:r>
        <w:rPr>
          <w:rFonts w:ascii="Times New Roman" w:hAnsi="Times New Roman" w:cs="Times New Roman"/>
          <w:color w:val="222222"/>
          <w:sz w:val="24"/>
          <w:szCs w:val="24"/>
        </w:rPr>
        <w:t xml:space="preserve"> R&amp;D and development, offering the potential of building a breakout capability. </w:t>
      </w:r>
      <w:r>
        <w:rPr>
          <w:rStyle w:val="FootnoteReference"/>
          <w:rFonts w:ascii="Times New Roman" w:hAnsi="Times New Roman" w:cs="Times New Roman"/>
          <w:color w:val="222222"/>
          <w:sz w:val="24"/>
          <w:szCs w:val="24"/>
        </w:rPr>
        <w:footnoteReference w:id="4"/>
      </w:r>
    </w:p>
    <w:p w14:paraId="6935F5FC" w14:textId="77777777" w:rsidR="005A5B69" w:rsidRDefault="005A5B69"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62AB0F8" w14:textId="77777777" w:rsidR="005A5B69" w:rsidRDefault="00D82B1F" w:rsidP="005E16AB">
      <w:pPr>
        <w:pStyle w:val="m-8825000487564838753gmail-msonormal"/>
        <w:numPr>
          <w:ilvl w:val="0"/>
          <w:numId w:val="1"/>
        </w:numPr>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treaty does not </w:t>
      </w:r>
      <w:r w:rsidR="005A5B69">
        <w:rPr>
          <w:rFonts w:ascii="Times New Roman" w:hAnsi="Times New Roman" w:cs="Times New Roman"/>
          <w:color w:val="222222"/>
          <w:sz w:val="24"/>
          <w:szCs w:val="24"/>
        </w:rPr>
        <w:t xml:space="preserve">ban the placement of anti-satellite weapons that are </w:t>
      </w:r>
      <w:r>
        <w:rPr>
          <w:rFonts w:ascii="Times New Roman" w:hAnsi="Times New Roman" w:cs="Times New Roman"/>
          <w:color w:val="222222"/>
          <w:sz w:val="24"/>
          <w:szCs w:val="24"/>
        </w:rPr>
        <w:t>ground</w:t>
      </w:r>
      <w:r w:rsidR="005A5B69">
        <w:rPr>
          <w:rFonts w:ascii="Times New Roman" w:hAnsi="Times New Roman" w:cs="Times New Roman"/>
          <w:color w:val="222222"/>
          <w:sz w:val="24"/>
          <w:szCs w:val="24"/>
        </w:rPr>
        <w:t xml:space="preserve">-based, such as the direct ascent interceptor tested by China in 2007. </w:t>
      </w:r>
      <w:r w:rsidR="005A5B69">
        <w:rPr>
          <w:rStyle w:val="FootnoteReference"/>
          <w:rFonts w:ascii="Times New Roman" w:hAnsi="Times New Roman" w:cs="Times New Roman"/>
          <w:color w:val="222222"/>
          <w:sz w:val="24"/>
          <w:szCs w:val="24"/>
        </w:rPr>
        <w:footnoteReference w:id="5"/>
      </w:r>
    </w:p>
    <w:p w14:paraId="3ED3ED90" w14:textId="77777777" w:rsidR="008025F2" w:rsidRDefault="008025F2"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634D947D" w14:textId="77777777" w:rsidR="008025F2" w:rsidRDefault="005A5B69" w:rsidP="005E16AB">
      <w:pPr>
        <w:pStyle w:val="m-8825000487564838753gmail-msonormal"/>
        <w:numPr>
          <w:ilvl w:val="0"/>
          <w:numId w:val="1"/>
        </w:numPr>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 xml:space="preserve">The treaty could be interpreted </w:t>
      </w:r>
      <w:r w:rsidR="008025F2" w:rsidRPr="008025F2">
        <w:rPr>
          <w:rFonts w:ascii="Times New Roman" w:hAnsi="Times New Roman" w:cs="Times New Roman"/>
          <w:color w:val="222222"/>
          <w:sz w:val="24"/>
          <w:szCs w:val="24"/>
        </w:rPr>
        <w:t>as not prohibi</w:t>
      </w:r>
      <w:r>
        <w:rPr>
          <w:rFonts w:ascii="Times New Roman" w:hAnsi="Times New Roman" w:cs="Times New Roman"/>
          <w:color w:val="222222"/>
          <w:sz w:val="24"/>
          <w:szCs w:val="24"/>
        </w:rPr>
        <w:t>ting tests against a country’s</w:t>
      </w:r>
      <w:r w:rsidR="008025F2" w:rsidRPr="008025F2">
        <w:rPr>
          <w:rFonts w:ascii="Times New Roman" w:hAnsi="Times New Roman" w:cs="Times New Roman"/>
          <w:color w:val="222222"/>
          <w:sz w:val="24"/>
          <w:szCs w:val="24"/>
        </w:rPr>
        <w:t xml:space="preserve"> own cooperative outer space objects (i.e., targets) employing ground-, sea-, or air-based weapons.</w:t>
      </w:r>
      <w:r>
        <w:rPr>
          <w:rFonts w:ascii="Times New Roman" w:hAnsi="Times New Roman" w:cs="Times New Roman"/>
          <w:color w:val="222222"/>
          <w:sz w:val="24"/>
          <w:szCs w:val="24"/>
        </w:rPr>
        <w:t xml:space="preserve">  </w:t>
      </w:r>
      <w:r>
        <w:rPr>
          <w:rStyle w:val="FootnoteReference"/>
          <w:rFonts w:ascii="Times New Roman" w:hAnsi="Times New Roman" w:cs="Times New Roman"/>
          <w:color w:val="222222"/>
          <w:sz w:val="24"/>
          <w:szCs w:val="24"/>
        </w:rPr>
        <w:footnoteReference w:id="6"/>
      </w:r>
    </w:p>
    <w:p w14:paraId="32465DD2" w14:textId="77777777" w:rsidR="008025F2" w:rsidRDefault="008025F2"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08A1608" w14:textId="77777777" w:rsidR="008025F2" w:rsidRDefault="008025F2" w:rsidP="005E16AB">
      <w:pPr>
        <w:pStyle w:val="m-8825000487564838753gmail-msonormal"/>
        <w:numPr>
          <w:ilvl w:val="0"/>
          <w:numId w:val="1"/>
        </w:numPr>
        <w:shd w:val="clear" w:color="auto" w:fill="FFFFFF"/>
        <w:spacing w:beforeLines="0" w:afterLines="0"/>
        <w:rPr>
          <w:rFonts w:ascii="Times New Roman" w:hAnsi="Times New Roman" w:cs="Times New Roman"/>
          <w:color w:val="222222"/>
          <w:sz w:val="24"/>
          <w:szCs w:val="24"/>
        </w:rPr>
      </w:pPr>
      <w:r w:rsidRPr="008025F2">
        <w:rPr>
          <w:rFonts w:ascii="Times New Roman" w:hAnsi="Times New Roman" w:cs="Times New Roman"/>
          <w:color w:val="222222"/>
          <w:sz w:val="24"/>
          <w:szCs w:val="24"/>
        </w:rPr>
        <w:t>The draft Treaty does not include an integral, legally-binding verification regime for effectively monitoring compliance with its obligations, including prohibitions.</w:t>
      </w:r>
      <w:r w:rsidR="005A5B69">
        <w:rPr>
          <w:rFonts w:ascii="Times New Roman" w:hAnsi="Times New Roman" w:cs="Times New Roman"/>
          <w:color w:val="222222"/>
          <w:sz w:val="24"/>
          <w:szCs w:val="24"/>
        </w:rPr>
        <w:t xml:space="preserve"> </w:t>
      </w:r>
      <w:r w:rsidR="005A5B69">
        <w:rPr>
          <w:rStyle w:val="FootnoteReference"/>
          <w:rFonts w:ascii="Times New Roman" w:hAnsi="Times New Roman" w:cs="Times New Roman"/>
          <w:color w:val="222222"/>
          <w:sz w:val="24"/>
          <w:szCs w:val="24"/>
        </w:rPr>
        <w:footnoteReference w:id="7"/>
      </w:r>
    </w:p>
    <w:p w14:paraId="5C7C1B74" w14:textId="77777777" w:rsidR="008025F2" w:rsidRDefault="008025F2"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0361639" w14:textId="77777777" w:rsidR="00610164" w:rsidRDefault="00610164"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An important point made</w:t>
      </w:r>
      <w:r w:rsidR="00D82B1F">
        <w:rPr>
          <w:rFonts w:ascii="Times New Roman" w:hAnsi="Times New Roman" w:cs="Times New Roman"/>
          <w:color w:val="222222"/>
          <w:sz w:val="24"/>
          <w:szCs w:val="24"/>
        </w:rPr>
        <w:t xml:space="preserve"> </w:t>
      </w:r>
      <w:r>
        <w:rPr>
          <w:rFonts w:ascii="Times New Roman" w:hAnsi="Times New Roman" w:cs="Times New Roman"/>
          <w:color w:val="222222"/>
          <w:sz w:val="24"/>
          <w:szCs w:val="24"/>
        </w:rPr>
        <w:t>i</w:t>
      </w:r>
      <w:r w:rsidR="00D82B1F">
        <w:rPr>
          <w:rFonts w:ascii="Times New Roman" w:hAnsi="Times New Roman" w:cs="Times New Roman"/>
          <w:color w:val="222222"/>
          <w:sz w:val="24"/>
          <w:szCs w:val="24"/>
        </w:rPr>
        <w:t>n the letter refers to</w:t>
      </w:r>
      <w:r>
        <w:rPr>
          <w:rFonts w:ascii="Times New Roman" w:hAnsi="Times New Roman" w:cs="Times New Roman"/>
          <w:color w:val="222222"/>
          <w:sz w:val="24"/>
          <w:szCs w:val="24"/>
        </w:rPr>
        <w:t xml:space="preserve"> the US support </w:t>
      </w:r>
      <w:r w:rsidR="002F0D60">
        <w:rPr>
          <w:rFonts w:ascii="Times New Roman" w:hAnsi="Times New Roman" w:cs="Times New Roman"/>
          <w:color w:val="222222"/>
          <w:sz w:val="24"/>
          <w:szCs w:val="24"/>
        </w:rPr>
        <w:t xml:space="preserve">for </w:t>
      </w:r>
      <w:r>
        <w:rPr>
          <w:rFonts w:ascii="Times New Roman" w:hAnsi="Times New Roman" w:cs="Times New Roman"/>
          <w:color w:val="222222"/>
          <w:sz w:val="24"/>
          <w:szCs w:val="24"/>
        </w:rPr>
        <w:t>T</w:t>
      </w:r>
      <w:r w:rsidR="002F0D60">
        <w:rPr>
          <w:rFonts w:ascii="Times New Roman" w:hAnsi="Times New Roman" w:cs="Times New Roman"/>
          <w:color w:val="222222"/>
          <w:sz w:val="24"/>
          <w:szCs w:val="24"/>
        </w:rPr>
        <w:t>ransparency and Confidence Building Measures (T</w:t>
      </w:r>
      <w:r>
        <w:rPr>
          <w:rFonts w:ascii="Times New Roman" w:hAnsi="Times New Roman" w:cs="Times New Roman"/>
          <w:color w:val="222222"/>
          <w:sz w:val="24"/>
          <w:szCs w:val="24"/>
        </w:rPr>
        <w:t>CBMs</w:t>
      </w:r>
      <w:r w:rsidR="002F0D60">
        <w:rPr>
          <w:rFonts w:ascii="Times New Roman" w:hAnsi="Times New Roman" w:cs="Times New Roman"/>
          <w:color w:val="222222"/>
          <w:sz w:val="24"/>
          <w:szCs w:val="24"/>
        </w:rPr>
        <w:t>)</w:t>
      </w:r>
      <w:r>
        <w:rPr>
          <w:rFonts w:ascii="Times New Roman" w:hAnsi="Times New Roman" w:cs="Times New Roman"/>
          <w:color w:val="222222"/>
          <w:sz w:val="24"/>
          <w:szCs w:val="24"/>
        </w:rPr>
        <w:t xml:space="preserve"> with some qualifiers.</w:t>
      </w:r>
    </w:p>
    <w:p w14:paraId="55FF3D75" w14:textId="77777777" w:rsidR="008025F2" w:rsidRDefault="008025F2"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BE5868C" w14:textId="77777777" w:rsidR="008025F2" w:rsidRPr="00610164" w:rsidRDefault="008025F2" w:rsidP="00043BF6">
      <w:pPr>
        <w:ind w:left="720"/>
        <w:rPr>
          <w:rFonts w:ascii="Times New Roman" w:eastAsiaTheme="minorEastAsia" w:hAnsi="Times New Roman"/>
          <w:i/>
          <w:color w:val="000000"/>
        </w:rPr>
      </w:pPr>
      <w:r w:rsidRPr="00610164">
        <w:rPr>
          <w:rFonts w:ascii="Times New Roman" w:eastAsiaTheme="minorEastAsia" w:hAnsi="Times New Roman"/>
          <w:i/>
          <w:color w:val="000000"/>
        </w:rPr>
        <w:t>20. The draft Treaty also encourages the subsequent negotiation of voluntary transparency and confidence-building measures.</w:t>
      </w:r>
    </w:p>
    <w:p w14:paraId="6F6788EA" w14:textId="77777777" w:rsidR="008025F2" w:rsidRPr="00610164" w:rsidRDefault="008025F2" w:rsidP="00043BF6">
      <w:pPr>
        <w:ind w:left="1440"/>
        <w:rPr>
          <w:rFonts w:ascii="Times New Roman" w:eastAsiaTheme="minorEastAsia" w:hAnsi="Times New Roman"/>
          <w:i/>
          <w:color w:val="000000"/>
        </w:rPr>
      </w:pPr>
      <w:r w:rsidRPr="00610164">
        <w:rPr>
          <w:rFonts w:ascii="Times New Roman" w:eastAsiaTheme="minorEastAsia" w:hAnsi="Times New Roman"/>
          <w:i/>
          <w:color w:val="000000"/>
        </w:rPr>
        <w:t>(i) The United States supports voluntary TCBMs which can reduce the chance of miscalculation or misinterpretation during a crisis.</w:t>
      </w:r>
    </w:p>
    <w:p w14:paraId="71FC73F6" w14:textId="77777777" w:rsidR="00610164" w:rsidRPr="002F0D60" w:rsidRDefault="008025F2" w:rsidP="00043BF6">
      <w:pPr>
        <w:ind w:left="1440"/>
        <w:rPr>
          <w:i/>
        </w:rPr>
      </w:pPr>
      <w:r w:rsidRPr="002F0D60">
        <w:rPr>
          <w:i/>
        </w:rPr>
        <w:t>(ii) However, such TCBMs should be developed without linkage to any arms control agreement.</w:t>
      </w:r>
    </w:p>
    <w:p w14:paraId="7CF9A76A" w14:textId="77777777" w:rsidR="008025F2" w:rsidRPr="00610164" w:rsidRDefault="008025F2" w:rsidP="00043BF6">
      <w:pPr>
        <w:ind w:left="1440"/>
        <w:rPr>
          <w:rFonts w:cs="Times New Roman"/>
          <w:color w:val="222222"/>
        </w:rPr>
      </w:pPr>
      <w:r w:rsidRPr="002F0D60">
        <w:rPr>
          <w:i/>
        </w:rPr>
        <w:t>(iii) Any such TCBMs are not substitute for an effective verification regime.</w:t>
      </w:r>
      <w:r w:rsidR="00610164" w:rsidRPr="00610164">
        <w:t xml:space="preserve">  </w:t>
      </w:r>
      <w:r w:rsidR="00610164" w:rsidRPr="00610164">
        <w:rPr>
          <w:rStyle w:val="FootnoteReference"/>
          <w:rFonts w:ascii="Times New Roman" w:eastAsiaTheme="minorEastAsia" w:hAnsi="Times New Roman"/>
          <w:i/>
          <w:color w:val="000000"/>
        </w:rPr>
        <w:footnoteReference w:id="8"/>
      </w:r>
    </w:p>
    <w:p w14:paraId="109881E0" w14:textId="77777777" w:rsidR="00416543" w:rsidRPr="00B3498F" w:rsidRDefault="00416543" w:rsidP="00043BF6">
      <w:pPr>
        <w:pStyle w:val="m-8825000487564838753gmail-msonormal"/>
        <w:shd w:val="clear" w:color="auto" w:fill="FFFFFF"/>
        <w:spacing w:beforeLines="0" w:afterLines="0"/>
        <w:ind w:left="720"/>
        <w:rPr>
          <w:rFonts w:ascii="Times New Roman" w:hAnsi="Times New Roman" w:cs="Times New Roman"/>
          <w:color w:val="222222"/>
          <w:sz w:val="24"/>
          <w:szCs w:val="24"/>
        </w:rPr>
      </w:pPr>
    </w:p>
    <w:p w14:paraId="45BB254C" w14:textId="77777777" w:rsidR="00610164" w:rsidRDefault="002F0D60"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In 2014, </w:t>
      </w:r>
      <w:r w:rsidR="00610164">
        <w:rPr>
          <w:rFonts w:ascii="Times New Roman" w:hAnsi="Times New Roman" w:cs="Times New Roman"/>
          <w:color w:val="222222"/>
          <w:sz w:val="24"/>
          <w:szCs w:val="24"/>
        </w:rPr>
        <w:t xml:space="preserve">China and Russia jointly proposed an updated version of the </w:t>
      </w:r>
      <w:r>
        <w:rPr>
          <w:rFonts w:ascii="Times New Roman" w:hAnsi="Times New Roman" w:cs="Times New Roman"/>
          <w:color w:val="222222"/>
          <w:sz w:val="24"/>
          <w:szCs w:val="24"/>
        </w:rPr>
        <w:t>draft PPWT Treaty</w:t>
      </w:r>
      <w:r w:rsidR="00610164">
        <w:rPr>
          <w:rFonts w:ascii="Times New Roman" w:hAnsi="Times New Roman" w:cs="Times New Roman"/>
          <w:color w:val="222222"/>
          <w:sz w:val="24"/>
          <w:szCs w:val="24"/>
        </w:rPr>
        <w:t>, however the changes were insufficient to entice the U.S. to change its views.</w:t>
      </w:r>
      <w:r w:rsidR="00CE524B">
        <w:rPr>
          <w:rFonts w:ascii="Times New Roman" w:hAnsi="Times New Roman" w:cs="Times New Roman"/>
          <w:color w:val="222222"/>
          <w:sz w:val="24"/>
          <w:szCs w:val="24"/>
        </w:rPr>
        <w:t xml:space="preserve"> </w:t>
      </w:r>
      <w:r w:rsidR="00CE524B">
        <w:rPr>
          <w:rStyle w:val="FootnoteReference"/>
          <w:rFonts w:ascii="Times New Roman" w:hAnsi="Times New Roman" w:cs="Times New Roman"/>
          <w:color w:val="222222"/>
          <w:sz w:val="24"/>
          <w:szCs w:val="24"/>
        </w:rPr>
        <w:footnoteReference w:id="9"/>
      </w:r>
    </w:p>
    <w:p w14:paraId="3792B3EB" w14:textId="77777777" w:rsidR="00610164" w:rsidRDefault="00610164"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120D1A03" w14:textId="77777777" w:rsidR="00D00BF1" w:rsidRDefault="00D11577" w:rsidP="00385A87">
      <w:pPr>
        <w:pStyle w:val="m-8825000487564838753gmail-msonormal"/>
        <w:shd w:val="clear" w:color="auto" w:fill="FFFFFF"/>
        <w:spacing w:beforeLines="0" w:afterLines="0"/>
        <w:rPr>
          <w:rFonts w:ascii="Times New Roman" w:hAnsi="Times New Roman" w:cs="Times New Roman"/>
          <w:color w:val="222222"/>
          <w:sz w:val="24"/>
          <w:szCs w:val="24"/>
        </w:rPr>
      </w:pPr>
      <w:r w:rsidRPr="00B3498F">
        <w:rPr>
          <w:rFonts w:ascii="Times New Roman" w:hAnsi="Times New Roman" w:cs="Times New Roman"/>
          <w:color w:val="222222"/>
          <w:sz w:val="24"/>
          <w:szCs w:val="24"/>
        </w:rPr>
        <w:t xml:space="preserve">This paper </w:t>
      </w:r>
      <w:r w:rsidR="000505CC" w:rsidRPr="00B3498F">
        <w:rPr>
          <w:rFonts w:ascii="Times New Roman" w:hAnsi="Times New Roman" w:cs="Times New Roman"/>
          <w:color w:val="222222"/>
          <w:sz w:val="24"/>
          <w:szCs w:val="24"/>
        </w:rPr>
        <w:t>proposes</w:t>
      </w:r>
      <w:r w:rsidRPr="00B3498F">
        <w:rPr>
          <w:rFonts w:ascii="Times New Roman" w:hAnsi="Times New Roman" w:cs="Times New Roman"/>
          <w:color w:val="222222"/>
          <w:sz w:val="24"/>
          <w:szCs w:val="24"/>
        </w:rPr>
        <w:t xml:space="preserve"> </w:t>
      </w:r>
      <w:r w:rsidR="009905C2">
        <w:rPr>
          <w:rFonts w:ascii="Times New Roman" w:hAnsi="Times New Roman" w:cs="Times New Roman"/>
          <w:color w:val="222222"/>
          <w:sz w:val="24"/>
          <w:szCs w:val="24"/>
        </w:rPr>
        <w:t xml:space="preserve">a TCBM </w:t>
      </w:r>
      <w:r w:rsidR="00CF5399">
        <w:rPr>
          <w:rFonts w:ascii="Times New Roman" w:hAnsi="Times New Roman" w:cs="Times New Roman"/>
          <w:color w:val="222222"/>
          <w:sz w:val="24"/>
          <w:szCs w:val="24"/>
        </w:rPr>
        <w:t xml:space="preserve">that, although simple in its enunciation, would address many of the deficiencies </w:t>
      </w:r>
      <w:r w:rsidR="00043BF6">
        <w:rPr>
          <w:rFonts w:ascii="Times New Roman" w:hAnsi="Times New Roman" w:cs="Times New Roman"/>
          <w:color w:val="222222"/>
          <w:sz w:val="24"/>
          <w:szCs w:val="24"/>
        </w:rPr>
        <w:t xml:space="preserve">that the U.S. identified </w:t>
      </w:r>
      <w:r w:rsidR="00CF5399">
        <w:rPr>
          <w:rFonts w:ascii="Times New Roman" w:hAnsi="Times New Roman" w:cs="Times New Roman"/>
          <w:color w:val="222222"/>
          <w:sz w:val="24"/>
          <w:szCs w:val="24"/>
        </w:rPr>
        <w:t xml:space="preserve">in the PPWT and offers the possibility of reducing tension and suspicion in the activities in outer space. Additionally, while not an arms control measure in itself, it will make it significantly more </w:t>
      </w:r>
      <w:r w:rsidR="00BD70EF" w:rsidRPr="00B3498F">
        <w:rPr>
          <w:rFonts w:ascii="Times New Roman" w:hAnsi="Times New Roman" w:cs="Times New Roman"/>
          <w:color w:val="222222"/>
          <w:sz w:val="24"/>
          <w:szCs w:val="24"/>
        </w:rPr>
        <w:t xml:space="preserve">difficult for </w:t>
      </w:r>
      <w:r w:rsidR="002F0D60">
        <w:rPr>
          <w:rFonts w:ascii="Times New Roman" w:hAnsi="Times New Roman" w:cs="Times New Roman"/>
          <w:color w:val="222222"/>
          <w:sz w:val="24"/>
          <w:szCs w:val="24"/>
        </w:rPr>
        <w:t xml:space="preserve">adherent </w:t>
      </w:r>
      <w:r w:rsidR="00BD70EF" w:rsidRPr="00B3498F">
        <w:rPr>
          <w:rFonts w:ascii="Times New Roman" w:hAnsi="Times New Roman" w:cs="Times New Roman"/>
          <w:color w:val="222222"/>
          <w:sz w:val="24"/>
          <w:szCs w:val="24"/>
        </w:rPr>
        <w:t xml:space="preserve">States to </w:t>
      </w:r>
      <w:r w:rsidR="00CF5399">
        <w:rPr>
          <w:rFonts w:ascii="Times New Roman" w:hAnsi="Times New Roman" w:cs="Times New Roman"/>
          <w:color w:val="222222"/>
          <w:sz w:val="24"/>
          <w:szCs w:val="24"/>
        </w:rPr>
        <w:t xml:space="preserve">surreptitiously </w:t>
      </w:r>
      <w:r w:rsidR="00BD70EF" w:rsidRPr="00B3498F">
        <w:rPr>
          <w:rFonts w:ascii="Times New Roman" w:hAnsi="Times New Roman" w:cs="Times New Roman"/>
          <w:color w:val="222222"/>
          <w:sz w:val="24"/>
          <w:szCs w:val="24"/>
        </w:rPr>
        <w:t xml:space="preserve">develop anti-satellite </w:t>
      </w:r>
      <w:r w:rsidR="00CF5399">
        <w:rPr>
          <w:rFonts w:ascii="Times New Roman" w:hAnsi="Times New Roman" w:cs="Times New Roman"/>
          <w:color w:val="222222"/>
          <w:sz w:val="24"/>
          <w:szCs w:val="24"/>
        </w:rPr>
        <w:t>capabilities</w:t>
      </w:r>
      <w:r w:rsidR="00BD70EF" w:rsidRPr="00B3498F">
        <w:rPr>
          <w:rFonts w:ascii="Times New Roman" w:hAnsi="Times New Roman" w:cs="Times New Roman"/>
          <w:color w:val="222222"/>
          <w:sz w:val="24"/>
          <w:szCs w:val="24"/>
        </w:rPr>
        <w:t xml:space="preserve">, and </w:t>
      </w:r>
      <w:r w:rsidR="00043BF6">
        <w:rPr>
          <w:rFonts w:ascii="Times New Roman" w:hAnsi="Times New Roman" w:cs="Times New Roman"/>
          <w:color w:val="222222"/>
          <w:sz w:val="24"/>
          <w:szCs w:val="24"/>
        </w:rPr>
        <w:t xml:space="preserve">also, </w:t>
      </w:r>
      <w:r w:rsidR="00D00BF1">
        <w:rPr>
          <w:rFonts w:ascii="Times New Roman" w:hAnsi="Times New Roman" w:cs="Times New Roman"/>
          <w:color w:val="222222"/>
          <w:sz w:val="24"/>
          <w:szCs w:val="24"/>
        </w:rPr>
        <w:t>hopefully</w:t>
      </w:r>
      <w:r w:rsidR="00043BF6">
        <w:rPr>
          <w:rFonts w:ascii="Times New Roman" w:hAnsi="Times New Roman" w:cs="Times New Roman"/>
          <w:color w:val="222222"/>
          <w:sz w:val="24"/>
          <w:szCs w:val="24"/>
        </w:rPr>
        <w:t>,</w:t>
      </w:r>
      <w:r w:rsidR="00D00BF1">
        <w:rPr>
          <w:rFonts w:ascii="Times New Roman" w:hAnsi="Times New Roman" w:cs="Times New Roman"/>
          <w:color w:val="222222"/>
          <w:sz w:val="24"/>
          <w:szCs w:val="24"/>
        </w:rPr>
        <w:t xml:space="preserve"> </w:t>
      </w:r>
      <w:r w:rsidR="00BD70EF" w:rsidRPr="00B3498F">
        <w:rPr>
          <w:rFonts w:ascii="Times New Roman" w:hAnsi="Times New Roman" w:cs="Times New Roman"/>
          <w:color w:val="222222"/>
          <w:sz w:val="24"/>
          <w:szCs w:val="24"/>
        </w:rPr>
        <w:t>reduce the</w:t>
      </w:r>
      <w:r w:rsidR="00B1604C" w:rsidRPr="00B3498F">
        <w:rPr>
          <w:rFonts w:ascii="Times New Roman" w:hAnsi="Times New Roman" w:cs="Times New Roman"/>
          <w:color w:val="222222"/>
          <w:sz w:val="24"/>
          <w:szCs w:val="24"/>
        </w:rPr>
        <w:t>ir</w:t>
      </w:r>
      <w:r w:rsidR="00BD70EF" w:rsidRPr="00B3498F">
        <w:rPr>
          <w:rFonts w:ascii="Times New Roman" w:hAnsi="Times New Roman" w:cs="Times New Roman"/>
          <w:color w:val="222222"/>
          <w:sz w:val="24"/>
          <w:szCs w:val="24"/>
        </w:rPr>
        <w:t xml:space="preserve"> perceived need for such capability. </w:t>
      </w:r>
    </w:p>
    <w:p w14:paraId="1BAB9E30" w14:textId="77777777" w:rsidR="000B0D53" w:rsidRDefault="000B0D53"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1E05AA6" w14:textId="77777777" w:rsidR="00D00BF1" w:rsidRDefault="00D00BF1"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7026986" w14:textId="77777777" w:rsidR="00A002EF" w:rsidRPr="005D5D32" w:rsidRDefault="00155274" w:rsidP="00385A87">
      <w:pPr>
        <w:pStyle w:val="m-8825000487564838753gmail-msonormal"/>
        <w:shd w:val="clear" w:color="auto" w:fill="FFFFFF"/>
        <w:spacing w:beforeLines="0" w:afterLines="0"/>
        <w:rPr>
          <w:rFonts w:ascii="Times New Roman" w:hAnsi="Times New Roman" w:cs="Times New Roman"/>
          <w:b/>
          <w:color w:val="222222"/>
          <w:sz w:val="24"/>
          <w:szCs w:val="24"/>
          <w:u w:val="single"/>
        </w:rPr>
      </w:pPr>
      <w:r>
        <w:rPr>
          <w:rFonts w:ascii="Times New Roman" w:hAnsi="Times New Roman" w:cs="Times New Roman"/>
          <w:b/>
          <w:color w:val="222222"/>
          <w:sz w:val="24"/>
          <w:szCs w:val="24"/>
          <w:u w:val="single"/>
        </w:rPr>
        <w:t xml:space="preserve">II. </w:t>
      </w:r>
      <w:r w:rsidR="00A002EF" w:rsidRPr="005D5D32">
        <w:rPr>
          <w:rFonts w:ascii="Times New Roman" w:hAnsi="Times New Roman" w:cs="Times New Roman"/>
          <w:b/>
          <w:color w:val="222222"/>
          <w:sz w:val="24"/>
          <w:szCs w:val="24"/>
          <w:u w:val="single"/>
        </w:rPr>
        <w:t>Proposed Transparency and Confidence Building Measure</w:t>
      </w:r>
    </w:p>
    <w:p w14:paraId="7296FDA3" w14:textId="77777777" w:rsidR="00A002EF" w:rsidRDefault="00A002EF"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58D4CC1" w14:textId="77777777" w:rsidR="008D6175" w:rsidRPr="00B3498F" w:rsidRDefault="00D00BF1"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main thrust of the </w:t>
      </w:r>
      <w:r w:rsidR="00A002EF">
        <w:rPr>
          <w:rFonts w:ascii="Times New Roman" w:hAnsi="Times New Roman" w:cs="Times New Roman"/>
          <w:color w:val="222222"/>
          <w:sz w:val="24"/>
          <w:szCs w:val="24"/>
        </w:rPr>
        <w:t xml:space="preserve">proposed </w:t>
      </w:r>
      <w:r>
        <w:rPr>
          <w:rFonts w:ascii="Times New Roman" w:hAnsi="Times New Roman" w:cs="Times New Roman"/>
          <w:color w:val="222222"/>
          <w:sz w:val="24"/>
          <w:szCs w:val="24"/>
        </w:rPr>
        <w:t xml:space="preserve">TCBM </w:t>
      </w:r>
      <w:r w:rsidR="002D4F9E">
        <w:rPr>
          <w:rFonts w:ascii="Times New Roman" w:hAnsi="Times New Roman" w:cs="Times New Roman"/>
          <w:color w:val="222222"/>
          <w:sz w:val="24"/>
          <w:szCs w:val="24"/>
        </w:rPr>
        <w:t xml:space="preserve">would be </w:t>
      </w:r>
      <w:r w:rsidR="000505CC" w:rsidRPr="00B3498F">
        <w:rPr>
          <w:rFonts w:ascii="Times New Roman" w:hAnsi="Times New Roman" w:cs="Times New Roman"/>
          <w:color w:val="222222"/>
          <w:sz w:val="24"/>
          <w:szCs w:val="24"/>
        </w:rPr>
        <w:t xml:space="preserve">States agreeing to the following </w:t>
      </w:r>
      <w:r w:rsidR="00416543" w:rsidRPr="00B3498F">
        <w:rPr>
          <w:rFonts w:ascii="Times New Roman" w:hAnsi="Times New Roman" w:cs="Times New Roman"/>
          <w:color w:val="222222"/>
          <w:sz w:val="24"/>
          <w:szCs w:val="24"/>
        </w:rPr>
        <w:t xml:space="preserve">(or </w:t>
      </w:r>
      <w:r w:rsidR="00B1604C" w:rsidRPr="00B3498F">
        <w:rPr>
          <w:rFonts w:ascii="Times New Roman" w:hAnsi="Times New Roman" w:cs="Times New Roman"/>
          <w:color w:val="222222"/>
          <w:sz w:val="24"/>
          <w:szCs w:val="24"/>
        </w:rPr>
        <w:t xml:space="preserve">a </w:t>
      </w:r>
      <w:r w:rsidR="00416543" w:rsidRPr="00B3498F">
        <w:rPr>
          <w:rFonts w:ascii="Times New Roman" w:hAnsi="Times New Roman" w:cs="Times New Roman"/>
          <w:color w:val="222222"/>
          <w:sz w:val="24"/>
          <w:szCs w:val="24"/>
        </w:rPr>
        <w:t xml:space="preserve">similar) </w:t>
      </w:r>
      <w:r w:rsidR="000505CC" w:rsidRPr="00B3498F">
        <w:rPr>
          <w:rFonts w:ascii="Times New Roman" w:hAnsi="Times New Roman" w:cs="Times New Roman"/>
          <w:color w:val="222222"/>
          <w:sz w:val="24"/>
          <w:szCs w:val="24"/>
        </w:rPr>
        <w:t xml:space="preserve">transparency </w:t>
      </w:r>
      <w:r w:rsidR="002D4F9E">
        <w:rPr>
          <w:rFonts w:ascii="Times New Roman" w:hAnsi="Times New Roman" w:cs="Times New Roman"/>
          <w:color w:val="222222"/>
          <w:sz w:val="24"/>
          <w:szCs w:val="24"/>
        </w:rPr>
        <w:t>measure</w:t>
      </w:r>
      <w:r w:rsidR="000505CC" w:rsidRPr="00B3498F">
        <w:rPr>
          <w:rFonts w:ascii="Times New Roman" w:hAnsi="Times New Roman" w:cs="Times New Roman"/>
          <w:color w:val="222222"/>
          <w:sz w:val="24"/>
          <w:szCs w:val="24"/>
        </w:rPr>
        <w:t>:</w:t>
      </w:r>
    </w:p>
    <w:p w14:paraId="38C64960" w14:textId="77777777" w:rsidR="008D6175" w:rsidRPr="00B3498F" w:rsidRDefault="008D6175" w:rsidP="00385A87">
      <w:pPr>
        <w:pStyle w:val="m-8825000487564838753gmail-msonormal"/>
        <w:shd w:val="clear" w:color="auto" w:fill="FFFFFF"/>
        <w:spacing w:beforeLines="0" w:afterLines="0"/>
        <w:rPr>
          <w:rFonts w:ascii="Times New Roman" w:hAnsi="Times New Roman" w:cs="Times New Roman"/>
          <w:b/>
          <w:color w:val="222222"/>
          <w:sz w:val="24"/>
          <w:szCs w:val="24"/>
        </w:rPr>
      </w:pPr>
    </w:p>
    <w:p w14:paraId="29F9C9BC" w14:textId="77777777" w:rsidR="00385A87" w:rsidRPr="00043BF6" w:rsidRDefault="00043BF6" w:rsidP="00043BF6">
      <w:pPr>
        <w:pStyle w:val="m-8825000487564838753gmail-msonormal"/>
        <w:shd w:val="clear" w:color="auto" w:fill="FFFFFF"/>
        <w:spacing w:beforeLines="0" w:afterLines="0"/>
        <w:ind w:left="720"/>
        <w:rPr>
          <w:rFonts w:ascii="Times New Roman" w:hAnsi="Times New Roman" w:cs="Times New Roman"/>
          <w:i/>
          <w:color w:val="000090"/>
          <w:sz w:val="24"/>
          <w:szCs w:val="24"/>
        </w:rPr>
      </w:pPr>
      <w:r w:rsidRPr="00043BF6">
        <w:rPr>
          <w:rFonts w:ascii="Times New Roman" w:hAnsi="Times New Roman" w:cs="Times New Roman"/>
          <w:i/>
          <w:color w:val="000090"/>
          <w:sz w:val="24"/>
          <w:szCs w:val="24"/>
        </w:rPr>
        <w:t>“</w:t>
      </w:r>
      <w:r w:rsidR="000505CC" w:rsidRPr="00043BF6">
        <w:rPr>
          <w:rFonts w:ascii="Times New Roman" w:hAnsi="Times New Roman" w:cs="Times New Roman"/>
          <w:i/>
          <w:color w:val="000090"/>
          <w:sz w:val="24"/>
          <w:szCs w:val="24"/>
        </w:rPr>
        <w:t xml:space="preserve">Any </w:t>
      </w:r>
      <w:r w:rsidR="000505CC" w:rsidRPr="00043BF6">
        <w:rPr>
          <w:rFonts w:ascii="Times New Roman" w:hAnsi="Times New Roman" w:cs="Times New Roman"/>
          <w:b/>
          <w:i/>
          <w:color w:val="000090"/>
          <w:sz w:val="24"/>
          <w:szCs w:val="24"/>
        </w:rPr>
        <w:t xml:space="preserve">activity </w:t>
      </w:r>
      <w:r w:rsidR="000505CC" w:rsidRPr="00043BF6">
        <w:rPr>
          <w:rFonts w:ascii="Times New Roman" w:hAnsi="Times New Roman" w:cs="Times New Roman"/>
          <w:i/>
          <w:color w:val="000090"/>
          <w:sz w:val="24"/>
          <w:szCs w:val="24"/>
        </w:rPr>
        <w:t xml:space="preserve">that results in the </w:t>
      </w:r>
      <w:r w:rsidR="00385A87" w:rsidRPr="00043BF6">
        <w:rPr>
          <w:rFonts w:ascii="Times New Roman" w:hAnsi="Times New Roman" w:cs="Times New Roman"/>
          <w:b/>
          <w:i/>
          <w:color w:val="000090"/>
          <w:sz w:val="24"/>
          <w:szCs w:val="24"/>
        </w:rPr>
        <w:t>transfer of energy</w:t>
      </w:r>
      <w:r w:rsidR="00385A87" w:rsidRPr="00043BF6">
        <w:rPr>
          <w:rFonts w:ascii="Times New Roman" w:hAnsi="Times New Roman" w:cs="Times New Roman"/>
          <w:i/>
          <w:color w:val="000090"/>
          <w:sz w:val="24"/>
          <w:szCs w:val="24"/>
        </w:rPr>
        <w:t xml:space="preserve"> to </w:t>
      </w:r>
      <w:r w:rsidR="00385A87" w:rsidRPr="00043BF6">
        <w:rPr>
          <w:rFonts w:ascii="Times New Roman" w:hAnsi="Times New Roman" w:cs="Times New Roman"/>
          <w:b/>
          <w:i/>
          <w:color w:val="000090"/>
          <w:sz w:val="24"/>
          <w:szCs w:val="24"/>
        </w:rPr>
        <w:t xml:space="preserve">any </w:t>
      </w:r>
      <w:r w:rsidR="00D421E5" w:rsidRPr="00043BF6">
        <w:rPr>
          <w:rFonts w:ascii="Times New Roman" w:hAnsi="Times New Roman" w:cs="Times New Roman"/>
          <w:b/>
          <w:i/>
          <w:color w:val="000090"/>
          <w:sz w:val="24"/>
          <w:szCs w:val="24"/>
        </w:rPr>
        <w:t>object</w:t>
      </w:r>
      <w:r w:rsidR="00D421E5" w:rsidRPr="00043BF6">
        <w:rPr>
          <w:rFonts w:ascii="Times New Roman" w:hAnsi="Times New Roman" w:cs="Times New Roman"/>
          <w:i/>
          <w:color w:val="000090"/>
          <w:sz w:val="24"/>
          <w:szCs w:val="24"/>
        </w:rPr>
        <w:t xml:space="preserve"> in </w:t>
      </w:r>
      <w:r w:rsidR="00D421E5" w:rsidRPr="00043BF6">
        <w:rPr>
          <w:rFonts w:ascii="Times New Roman" w:hAnsi="Times New Roman" w:cs="Times New Roman"/>
          <w:b/>
          <w:i/>
          <w:color w:val="000090"/>
          <w:sz w:val="24"/>
          <w:szCs w:val="24"/>
        </w:rPr>
        <w:t>Earth orbit</w:t>
      </w:r>
      <w:r w:rsidR="004A2A4A" w:rsidRPr="00043BF6">
        <w:rPr>
          <w:rFonts w:ascii="Times New Roman" w:hAnsi="Times New Roman" w:cs="Times New Roman"/>
          <w:i/>
          <w:color w:val="000090"/>
          <w:sz w:val="24"/>
          <w:szCs w:val="24"/>
        </w:rPr>
        <w:t xml:space="preserve"> </w:t>
      </w:r>
      <w:r w:rsidR="00385A87" w:rsidRPr="00043BF6">
        <w:rPr>
          <w:rFonts w:ascii="Times New Roman" w:hAnsi="Times New Roman" w:cs="Times New Roman"/>
          <w:i/>
          <w:color w:val="000090"/>
          <w:sz w:val="24"/>
          <w:szCs w:val="24"/>
        </w:rPr>
        <w:t xml:space="preserve">requires </w:t>
      </w:r>
      <w:r w:rsidR="00385A87" w:rsidRPr="00043BF6">
        <w:rPr>
          <w:rFonts w:ascii="Times New Roman" w:hAnsi="Times New Roman" w:cs="Times New Roman"/>
          <w:b/>
          <w:i/>
          <w:color w:val="000090"/>
          <w:sz w:val="24"/>
          <w:szCs w:val="24"/>
        </w:rPr>
        <w:t>p</w:t>
      </w:r>
      <w:r w:rsidR="002D4F9E" w:rsidRPr="00043BF6">
        <w:rPr>
          <w:rFonts w:ascii="Times New Roman" w:hAnsi="Times New Roman" w:cs="Times New Roman"/>
          <w:b/>
          <w:i/>
          <w:color w:val="000090"/>
          <w:sz w:val="24"/>
          <w:szCs w:val="24"/>
        </w:rPr>
        <w:t>rior notification</w:t>
      </w:r>
      <w:r w:rsidR="002D4F9E" w:rsidRPr="00043BF6">
        <w:rPr>
          <w:rFonts w:ascii="Times New Roman" w:hAnsi="Times New Roman" w:cs="Times New Roman"/>
          <w:i/>
          <w:color w:val="000090"/>
          <w:sz w:val="24"/>
          <w:szCs w:val="24"/>
        </w:rPr>
        <w:t xml:space="preserve"> and </w:t>
      </w:r>
      <w:r w:rsidR="002D4F9E" w:rsidRPr="00043BF6">
        <w:rPr>
          <w:rFonts w:ascii="Times New Roman" w:hAnsi="Times New Roman" w:cs="Times New Roman"/>
          <w:b/>
          <w:i/>
          <w:color w:val="000090"/>
          <w:sz w:val="24"/>
          <w:szCs w:val="24"/>
        </w:rPr>
        <w:t>reporting</w:t>
      </w:r>
      <w:r w:rsidR="002D4F9E" w:rsidRPr="00043BF6">
        <w:rPr>
          <w:rFonts w:ascii="Times New Roman" w:hAnsi="Times New Roman" w:cs="Times New Roman"/>
          <w:i/>
          <w:color w:val="000090"/>
          <w:sz w:val="24"/>
          <w:szCs w:val="24"/>
        </w:rPr>
        <w:t>.</w:t>
      </w:r>
      <w:r w:rsidR="00385A87" w:rsidRPr="00043BF6">
        <w:rPr>
          <w:rFonts w:ascii="Times New Roman" w:hAnsi="Times New Roman" w:cs="Times New Roman"/>
          <w:i/>
          <w:color w:val="000090"/>
          <w:sz w:val="24"/>
          <w:szCs w:val="24"/>
        </w:rPr>
        <w:t>”</w:t>
      </w:r>
    </w:p>
    <w:p w14:paraId="6EBCED50" w14:textId="77777777" w:rsidR="00D00BF1" w:rsidRDefault="00D00BF1"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60E902DB" w14:textId="77777777" w:rsidR="006A6DB7" w:rsidRDefault="00D00BF1"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The statement is simple. However, its application would require a complex technical annex in order to interpret t</w:t>
      </w:r>
      <w:r w:rsidR="00043BF6">
        <w:rPr>
          <w:rFonts w:ascii="Times New Roman" w:hAnsi="Times New Roman" w:cs="Times New Roman"/>
          <w:color w:val="222222"/>
          <w:sz w:val="24"/>
          <w:szCs w:val="24"/>
        </w:rPr>
        <w:t>he</w:t>
      </w:r>
      <w:r>
        <w:rPr>
          <w:rFonts w:ascii="Times New Roman" w:hAnsi="Times New Roman" w:cs="Times New Roman"/>
          <w:color w:val="222222"/>
          <w:sz w:val="24"/>
          <w:szCs w:val="24"/>
        </w:rPr>
        <w:t xml:space="preserve"> </w:t>
      </w:r>
      <w:r w:rsidR="00A002EF">
        <w:rPr>
          <w:rFonts w:ascii="Times New Roman" w:hAnsi="Times New Roman" w:cs="Times New Roman"/>
          <w:color w:val="222222"/>
          <w:sz w:val="24"/>
          <w:szCs w:val="24"/>
        </w:rPr>
        <w:t xml:space="preserve">language and </w:t>
      </w:r>
      <w:r>
        <w:rPr>
          <w:rFonts w:ascii="Times New Roman" w:hAnsi="Times New Roman" w:cs="Times New Roman"/>
          <w:color w:val="222222"/>
          <w:sz w:val="24"/>
          <w:szCs w:val="24"/>
        </w:rPr>
        <w:t xml:space="preserve">concepts. This technical annex would need to be negotiated such that all parties have the identical understanding of the meaning.  The </w:t>
      </w:r>
      <w:r w:rsidR="004A2A4A">
        <w:rPr>
          <w:rFonts w:ascii="Times New Roman" w:hAnsi="Times New Roman" w:cs="Times New Roman"/>
          <w:color w:val="222222"/>
          <w:sz w:val="24"/>
          <w:szCs w:val="24"/>
        </w:rPr>
        <w:t xml:space="preserve">issues that would be clarified by the </w:t>
      </w:r>
      <w:r>
        <w:rPr>
          <w:rFonts w:ascii="Times New Roman" w:hAnsi="Times New Roman" w:cs="Times New Roman"/>
          <w:color w:val="222222"/>
          <w:sz w:val="24"/>
          <w:szCs w:val="24"/>
        </w:rPr>
        <w:t xml:space="preserve">annex </w:t>
      </w:r>
      <w:r w:rsidR="004A2A4A">
        <w:rPr>
          <w:rFonts w:ascii="Times New Roman" w:hAnsi="Times New Roman" w:cs="Times New Roman"/>
          <w:color w:val="222222"/>
          <w:sz w:val="24"/>
          <w:szCs w:val="24"/>
        </w:rPr>
        <w:t>are</w:t>
      </w:r>
      <w:r>
        <w:rPr>
          <w:rFonts w:ascii="Times New Roman" w:hAnsi="Times New Roman" w:cs="Times New Roman"/>
          <w:color w:val="222222"/>
          <w:sz w:val="24"/>
          <w:szCs w:val="24"/>
        </w:rPr>
        <w:t xml:space="preserve"> discussed in this paper as </w:t>
      </w:r>
      <w:r w:rsidR="00A002EF">
        <w:rPr>
          <w:rFonts w:ascii="Times New Roman" w:hAnsi="Times New Roman" w:cs="Times New Roman"/>
          <w:color w:val="222222"/>
          <w:sz w:val="24"/>
          <w:szCs w:val="24"/>
        </w:rPr>
        <w:t xml:space="preserve">being </w:t>
      </w:r>
      <w:r>
        <w:rPr>
          <w:rFonts w:ascii="Times New Roman" w:hAnsi="Times New Roman" w:cs="Times New Roman"/>
          <w:color w:val="222222"/>
          <w:sz w:val="24"/>
          <w:szCs w:val="24"/>
        </w:rPr>
        <w:t xml:space="preserve">representative of what would be necessary, not necessarily </w:t>
      </w:r>
      <w:r w:rsidR="00A002EF">
        <w:rPr>
          <w:rFonts w:ascii="Times New Roman" w:hAnsi="Times New Roman" w:cs="Times New Roman"/>
          <w:color w:val="222222"/>
          <w:sz w:val="24"/>
          <w:szCs w:val="24"/>
        </w:rPr>
        <w:t xml:space="preserve">prejudging the content that would be </w:t>
      </w:r>
      <w:r>
        <w:rPr>
          <w:rFonts w:ascii="Times New Roman" w:hAnsi="Times New Roman" w:cs="Times New Roman"/>
          <w:color w:val="222222"/>
          <w:sz w:val="24"/>
          <w:szCs w:val="24"/>
        </w:rPr>
        <w:t>eventually negotiated by the parties.</w:t>
      </w:r>
    </w:p>
    <w:p w14:paraId="661F81DE" w14:textId="77777777" w:rsidR="00ED6411" w:rsidRDefault="00ED6411"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61C61A95" w14:textId="77777777" w:rsidR="00ED6411" w:rsidRDefault="00507E8E"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As an option, t</w:t>
      </w:r>
      <w:r w:rsidR="00ED6411">
        <w:rPr>
          <w:rFonts w:ascii="Times New Roman" w:hAnsi="Times New Roman" w:cs="Times New Roman"/>
          <w:color w:val="222222"/>
          <w:sz w:val="24"/>
          <w:szCs w:val="24"/>
        </w:rPr>
        <w:t>he TCBM could be adapted to be less expansive. For example a simpler version could deal with only kinetic energy, implying physical contact.</w:t>
      </w:r>
    </w:p>
    <w:p w14:paraId="07F6A66A" w14:textId="77777777" w:rsidR="00ED6411" w:rsidRDefault="00ED6411"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1C5AF3A5" w14:textId="77777777" w:rsidR="00ED6411" w:rsidRPr="00043BF6" w:rsidRDefault="00043BF6" w:rsidP="00043BF6">
      <w:pPr>
        <w:pStyle w:val="m-8825000487564838753gmail-msonormal"/>
        <w:shd w:val="clear" w:color="auto" w:fill="FFFFFF"/>
        <w:spacing w:beforeLines="0" w:afterLines="0"/>
        <w:ind w:left="720"/>
        <w:rPr>
          <w:rFonts w:ascii="Times New Roman" w:hAnsi="Times New Roman" w:cs="Times New Roman"/>
          <w:i/>
          <w:color w:val="000090"/>
          <w:sz w:val="24"/>
          <w:szCs w:val="24"/>
        </w:rPr>
      </w:pPr>
      <w:r w:rsidRPr="00043BF6">
        <w:rPr>
          <w:rFonts w:ascii="Times New Roman" w:hAnsi="Times New Roman" w:cs="Times New Roman"/>
          <w:i/>
          <w:color w:val="000090"/>
          <w:sz w:val="24"/>
          <w:szCs w:val="24"/>
        </w:rPr>
        <w:t>“</w:t>
      </w:r>
      <w:r w:rsidR="00ED6411" w:rsidRPr="00043BF6">
        <w:rPr>
          <w:rFonts w:ascii="Times New Roman" w:hAnsi="Times New Roman" w:cs="Times New Roman"/>
          <w:i/>
          <w:color w:val="000090"/>
          <w:sz w:val="24"/>
          <w:szCs w:val="24"/>
        </w:rPr>
        <w:t xml:space="preserve">Any activity that results in the transfer of </w:t>
      </w:r>
      <w:r w:rsidR="00ED6411" w:rsidRPr="00043BF6">
        <w:rPr>
          <w:rFonts w:ascii="Times New Roman" w:hAnsi="Times New Roman" w:cs="Times New Roman"/>
          <w:b/>
          <w:i/>
          <w:color w:val="000090"/>
          <w:sz w:val="24"/>
          <w:szCs w:val="24"/>
          <w:u w:val="single"/>
        </w:rPr>
        <w:t>kinetic energy</w:t>
      </w:r>
      <w:r w:rsidR="00ED6411" w:rsidRPr="00043BF6">
        <w:rPr>
          <w:rFonts w:ascii="Times New Roman" w:hAnsi="Times New Roman" w:cs="Times New Roman"/>
          <w:i/>
          <w:color w:val="000090"/>
          <w:sz w:val="24"/>
          <w:szCs w:val="24"/>
        </w:rPr>
        <w:t xml:space="preserve"> to any object in Earth orbit requires prior notification and reporting.”</w:t>
      </w:r>
    </w:p>
    <w:p w14:paraId="6841D130" w14:textId="77777777" w:rsidR="00ED6411" w:rsidRDefault="00ED6411" w:rsidP="00ED6411">
      <w:pPr>
        <w:pStyle w:val="m-8825000487564838753gmail-msonormal"/>
        <w:shd w:val="clear" w:color="auto" w:fill="FFFFFF"/>
        <w:spacing w:beforeLines="0" w:afterLines="0"/>
        <w:rPr>
          <w:rFonts w:ascii="Times New Roman" w:hAnsi="Times New Roman" w:cs="Times New Roman"/>
          <w:color w:val="222222"/>
          <w:sz w:val="24"/>
          <w:szCs w:val="24"/>
        </w:rPr>
      </w:pPr>
    </w:p>
    <w:p w14:paraId="40030CE2" w14:textId="77777777" w:rsidR="00043BF6" w:rsidRDefault="00ED6411" w:rsidP="005535BA">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Other types of energy could be included in sep</w:t>
      </w:r>
      <w:r w:rsidR="000B0D53">
        <w:rPr>
          <w:rFonts w:ascii="Times New Roman" w:hAnsi="Times New Roman" w:cs="Times New Roman"/>
          <w:color w:val="222222"/>
          <w:sz w:val="24"/>
          <w:szCs w:val="24"/>
        </w:rPr>
        <w:t xml:space="preserve">arate statements, </w:t>
      </w:r>
      <w:r w:rsidR="00043BF6">
        <w:rPr>
          <w:rFonts w:ascii="Times New Roman" w:hAnsi="Times New Roman" w:cs="Times New Roman"/>
          <w:color w:val="222222"/>
          <w:sz w:val="24"/>
          <w:szCs w:val="24"/>
        </w:rPr>
        <w:t xml:space="preserve">for example for directed energy (principally laser energy).  </w:t>
      </w:r>
    </w:p>
    <w:p w14:paraId="501209E6" w14:textId="77777777" w:rsidR="00043BF6" w:rsidRDefault="00043BF6" w:rsidP="005535BA">
      <w:pPr>
        <w:pStyle w:val="m-8825000487564838753gmail-msonormal"/>
        <w:shd w:val="clear" w:color="auto" w:fill="FFFFFF"/>
        <w:spacing w:beforeLines="0" w:afterLines="0"/>
        <w:rPr>
          <w:rFonts w:ascii="Times New Roman" w:hAnsi="Times New Roman" w:cs="Times New Roman"/>
          <w:color w:val="222222"/>
          <w:sz w:val="24"/>
          <w:szCs w:val="24"/>
        </w:rPr>
      </w:pPr>
    </w:p>
    <w:p w14:paraId="5F12A78D" w14:textId="77777777" w:rsidR="005535BA" w:rsidRPr="00043BF6" w:rsidRDefault="00043BF6" w:rsidP="00C91DE8">
      <w:pPr>
        <w:pStyle w:val="m-8825000487564838753gmail-msonormal"/>
        <w:shd w:val="clear" w:color="auto" w:fill="FFFFFF"/>
        <w:spacing w:beforeLines="0" w:afterLines="0"/>
        <w:ind w:left="720"/>
        <w:rPr>
          <w:rFonts w:ascii="Times New Roman" w:hAnsi="Times New Roman" w:cs="Times New Roman"/>
          <w:i/>
          <w:color w:val="000090"/>
          <w:sz w:val="24"/>
          <w:szCs w:val="24"/>
        </w:rPr>
      </w:pPr>
      <w:r w:rsidRPr="00043BF6">
        <w:rPr>
          <w:rFonts w:ascii="Times New Roman" w:hAnsi="Times New Roman" w:cs="Times New Roman"/>
          <w:i/>
          <w:color w:val="000090"/>
          <w:sz w:val="24"/>
          <w:szCs w:val="24"/>
        </w:rPr>
        <w:t>“</w:t>
      </w:r>
      <w:r w:rsidR="005535BA" w:rsidRPr="00043BF6">
        <w:rPr>
          <w:rFonts w:ascii="Times New Roman" w:hAnsi="Times New Roman" w:cs="Times New Roman"/>
          <w:i/>
          <w:color w:val="000090"/>
          <w:sz w:val="24"/>
          <w:szCs w:val="24"/>
        </w:rPr>
        <w:t xml:space="preserve">Any activity that results in the transfer of </w:t>
      </w:r>
      <w:r w:rsidR="005535BA" w:rsidRPr="00043BF6">
        <w:rPr>
          <w:rFonts w:ascii="Times New Roman" w:hAnsi="Times New Roman" w:cs="Times New Roman"/>
          <w:b/>
          <w:i/>
          <w:color w:val="000090"/>
          <w:sz w:val="24"/>
          <w:szCs w:val="24"/>
          <w:u w:val="single"/>
        </w:rPr>
        <w:t xml:space="preserve">directed energy </w:t>
      </w:r>
      <w:r w:rsidR="005535BA" w:rsidRPr="00043BF6">
        <w:rPr>
          <w:rFonts w:ascii="Times New Roman" w:hAnsi="Times New Roman" w:cs="Times New Roman"/>
          <w:i/>
          <w:color w:val="000090"/>
          <w:sz w:val="24"/>
          <w:szCs w:val="24"/>
        </w:rPr>
        <w:t>to any object in Earth orbit requires prior notification and reporting.”</w:t>
      </w:r>
    </w:p>
    <w:p w14:paraId="69B2B4BF" w14:textId="77777777" w:rsidR="005535BA" w:rsidRDefault="005535BA" w:rsidP="005535BA">
      <w:pPr>
        <w:pStyle w:val="m-8825000487564838753gmail-msonormal"/>
        <w:shd w:val="clear" w:color="auto" w:fill="FFFFFF"/>
        <w:spacing w:beforeLines="0" w:afterLines="0"/>
        <w:rPr>
          <w:rFonts w:ascii="Times New Roman" w:hAnsi="Times New Roman" w:cs="Times New Roman"/>
          <w:color w:val="222222"/>
          <w:sz w:val="24"/>
          <w:szCs w:val="24"/>
        </w:rPr>
      </w:pPr>
    </w:p>
    <w:p w14:paraId="07CCEC24" w14:textId="77777777" w:rsidR="00043BF6" w:rsidRDefault="00C91DE8" w:rsidP="00043BF6">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Although this paper does not address it, other types of activities perceived to be potentially problematic may be addressed with a similar TCBM approach; for example </w:t>
      </w:r>
      <w:r w:rsidR="00043BF6">
        <w:rPr>
          <w:rFonts w:ascii="Times New Roman" w:hAnsi="Times New Roman" w:cs="Times New Roman"/>
          <w:color w:val="222222"/>
          <w:sz w:val="24"/>
          <w:szCs w:val="24"/>
        </w:rPr>
        <w:t>rendezvous and prox</w:t>
      </w:r>
      <w:r>
        <w:rPr>
          <w:rFonts w:ascii="Times New Roman" w:hAnsi="Times New Roman" w:cs="Times New Roman"/>
          <w:color w:val="222222"/>
          <w:sz w:val="24"/>
          <w:szCs w:val="24"/>
        </w:rPr>
        <w:t>imity operation (RPO) activity.</w:t>
      </w:r>
    </w:p>
    <w:p w14:paraId="5B8BD201" w14:textId="77777777" w:rsidR="005535BA" w:rsidRDefault="005535BA" w:rsidP="005535BA">
      <w:pPr>
        <w:pStyle w:val="m-8825000487564838753gmail-msonormal"/>
        <w:shd w:val="clear" w:color="auto" w:fill="FFFFFF"/>
        <w:spacing w:beforeLines="0" w:afterLines="0"/>
        <w:rPr>
          <w:rFonts w:ascii="Times New Roman" w:hAnsi="Times New Roman" w:cs="Times New Roman"/>
          <w:color w:val="222222"/>
          <w:sz w:val="24"/>
          <w:szCs w:val="24"/>
        </w:rPr>
      </w:pPr>
    </w:p>
    <w:p w14:paraId="1E0461A8" w14:textId="77777777" w:rsidR="005535BA" w:rsidRPr="00C91DE8" w:rsidRDefault="005535BA" w:rsidP="00C91DE8">
      <w:pPr>
        <w:pStyle w:val="m-8825000487564838753gmail-msonormal"/>
        <w:shd w:val="clear" w:color="auto" w:fill="FFFFFF"/>
        <w:spacing w:beforeLines="0" w:afterLines="0"/>
        <w:ind w:left="720"/>
        <w:rPr>
          <w:rFonts w:ascii="Times New Roman" w:hAnsi="Times New Roman" w:cs="Times New Roman"/>
          <w:color w:val="000090"/>
          <w:sz w:val="24"/>
          <w:szCs w:val="24"/>
        </w:rPr>
      </w:pPr>
      <w:r w:rsidRPr="00C91DE8">
        <w:rPr>
          <w:rFonts w:ascii="Times New Roman" w:hAnsi="Times New Roman" w:cs="Times New Roman"/>
          <w:i/>
          <w:color w:val="000090"/>
          <w:sz w:val="24"/>
          <w:szCs w:val="24"/>
        </w:rPr>
        <w:t xml:space="preserve">Any </w:t>
      </w:r>
      <w:r w:rsidRPr="00C91DE8">
        <w:rPr>
          <w:rFonts w:ascii="Times New Roman" w:hAnsi="Times New Roman" w:cs="Times New Roman"/>
          <w:b/>
          <w:i/>
          <w:color w:val="000090"/>
          <w:sz w:val="24"/>
          <w:szCs w:val="24"/>
          <w:u w:val="single"/>
        </w:rPr>
        <w:t>rendezvous and proximity operation</w:t>
      </w:r>
      <w:r w:rsidRPr="00C91DE8">
        <w:rPr>
          <w:rFonts w:ascii="Times New Roman" w:hAnsi="Times New Roman" w:cs="Times New Roman"/>
          <w:i/>
          <w:color w:val="000090"/>
          <w:sz w:val="24"/>
          <w:szCs w:val="24"/>
        </w:rPr>
        <w:t xml:space="preserve"> (RPO) in Earth orbit requires prior notification and reporting.”</w:t>
      </w:r>
    </w:p>
    <w:p w14:paraId="29233616" w14:textId="77777777" w:rsidR="005535BA" w:rsidRPr="00C91DE8" w:rsidRDefault="005535BA" w:rsidP="00C91DE8">
      <w:pPr>
        <w:pStyle w:val="m-8825000487564838753gmail-msonormal"/>
        <w:shd w:val="clear" w:color="auto" w:fill="FFFFFF"/>
        <w:spacing w:beforeLines="0" w:afterLines="0"/>
        <w:ind w:left="720"/>
        <w:rPr>
          <w:rFonts w:ascii="Times New Roman" w:hAnsi="Times New Roman" w:cs="Times New Roman"/>
          <w:color w:val="000090"/>
          <w:sz w:val="24"/>
          <w:szCs w:val="24"/>
        </w:rPr>
      </w:pPr>
    </w:p>
    <w:p w14:paraId="46DEAB7B" w14:textId="77777777" w:rsidR="00ED6411" w:rsidRDefault="00C91DE8"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RPO example is a unique case and would require </w:t>
      </w:r>
      <w:r w:rsidR="005535BA">
        <w:rPr>
          <w:rFonts w:ascii="Times New Roman" w:hAnsi="Times New Roman" w:cs="Times New Roman"/>
          <w:color w:val="222222"/>
          <w:sz w:val="24"/>
          <w:szCs w:val="24"/>
        </w:rPr>
        <w:t xml:space="preserve">considerable technical analysis to properly define.  </w:t>
      </w:r>
      <w:r>
        <w:rPr>
          <w:rFonts w:ascii="Times New Roman" w:hAnsi="Times New Roman" w:cs="Times New Roman"/>
          <w:color w:val="222222"/>
          <w:sz w:val="24"/>
          <w:szCs w:val="24"/>
        </w:rPr>
        <w:t xml:space="preserve">Arriving at a consensus on the definition of  </w:t>
      </w:r>
      <w:r w:rsidR="00F02906">
        <w:rPr>
          <w:rFonts w:ascii="Times New Roman" w:hAnsi="Times New Roman" w:cs="Times New Roman"/>
          <w:color w:val="222222"/>
          <w:sz w:val="24"/>
          <w:szCs w:val="24"/>
        </w:rPr>
        <w:t xml:space="preserve">“proximity” in Earth orbit, for example, could prove to be a </w:t>
      </w:r>
      <w:r>
        <w:rPr>
          <w:rFonts w:ascii="Times New Roman" w:hAnsi="Times New Roman" w:cs="Times New Roman"/>
          <w:color w:val="222222"/>
          <w:sz w:val="24"/>
          <w:szCs w:val="24"/>
        </w:rPr>
        <w:t xml:space="preserve">very </w:t>
      </w:r>
      <w:r w:rsidR="00F02906">
        <w:rPr>
          <w:rFonts w:ascii="Times New Roman" w:hAnsi="Times New Roman" w:cs="Times New Roman"/>
          <w:color w:val="222222"/>
          <w:sz w:val="24"/>
          <w:szCs w:val="24"/>
        </w:rPr>
        <w:t xml:space="preserve">difficult task. </w:t>
      </w:r>
      <w:r w:rsidR="005535BA">
        <w:rPr>
          <w:rFonts w:ascii="Times New Roman" w:hAnsi="Times New Roman" w:cs="Times New Roman"/>
          <w:color w:val="222222"/>
          <w:sz w:val="24"/>
          <w:szCs w:val="24"/>
        </w:rPr>
        <w:t xml:space="preserve">However, </w:t>
      </w:r>
      <w:r w:rsidR="00F02906">
        <w:rPr>
          <w:rFonts w:ascii="Times New Roman" w:hAnsi="Times New Roman" w:cs="Times New Roman"/>
          <w:color w:val="222222"/>
          <w:sz w:val="24"/>
          <w:szCs w:val="24"/>
        </w:rPr>
        <w:t xml:space="preserve">any of the above suggestions are faithful to the concept proposed </w:t>
      </w:r>
      <w:r w:rsidR="005535BA">
        <w:rPr>
          <w:rFonts w:ascii="Times New Roman" w:hAnsi="Times New Roman" w:cs="Times New Roman"/>
          <w:color w:val="222222"/>
          <w:sz w:val="24"/>
          <w:szCs w:val="24"/>
        </w:rPr>
        <w:t>in this paper</w:t>
      </w:r>
      <w:r w:rsidR="00F02906">
        <w:rPr>
          <w:rFonts w:ascii="Times New Roman" w:hAnsi="Times New Roman" w:cs="Times New Roman"/>
          <w:color w:val="222222"/>
          <w:sz w:val="24"/>
          <w:szCs w:val="24"/>
        </w:rPr>
        <w:t xml:space="preserve">; that </w:t>
      </w:r>
      <w:r w:rsidR="000B0D53">
        <w:rPr>
          <w:rFonts w:ascii="Times New Roman" w:hAnsi="Times New Roman" w:cs="Times New Roman"/>
          <w:color w:val="222222"/>
          <w:sz w:val="24"/>
          <w:szCs w:val="24"/>
        </w:rPr>
        <w:t xml:space="preserve">an </w:t>
      </w:r>
      <w:r w:rsidR="005535BA">
        <w:rPr>
          <w:rFonts w:ascii="Times New Roman" w:hAnsi="Times New Roman" w:cs="Times New Roman"/>
          <w:color w:val="222222"/>
          <w:sz w:val="24"/>
          <w:szCs w:val="24"/>
        </w:rPr>
        <w:t>activity that m</w:t>
      </w:r>
      <w:r w:rsidR="000B0D53">
        <w:rPr>
          <w:rFonts w:ascii="Times New Roman" w:hAnsi="Times New Roman" w:cs="Times New Roman"/>
          <w:color w:val="222222"/>
          <w:sz w:val="24"/>
          <w:szCs w:val="24"/>
        </w:rPr>
        <w:t xml:space="preserve">ay </w:t>
      </w:r>
      <w:r w:rsidR="005535BA">
        <w:rPr>
          <w:rFonts w:ascii="Times New Roman" w:hAnsi="Times New Roman" w:cs="Times New Roman"/>
          <w:color w:val="222222"/>
          <w:sz w:val="24"/>
          <w:szCs w:val="24"/>
        </w:rPr>
        <w:t>be troubling or suspicious would require prior notification</w:t>
      </w:r>
      <w:r w:rsidR="00F02906">
        <w:rPr>
          <w:rFonts w:ascii="Times New Roman" w:hAnsi="Times New Roman" w:cs="Times New Roman"/>
          <w:color w:val="222222"/>
          <w:sz w:val="24"/>
          <w:szCs w:val="24"/>
        </w:rPr>
        <w:t xml:space="preserve"> and</w:t>
      </w:r>
      <w:r w:rsidR="000B0D53">
        <w:rPr>
          <w:rFonts w:ascii="Times New Roman" w:hAnsi="Times New Roman" w:cs="Times New Roman"/>
          <w:color w:val="222222"/>
          <w:sz w:val="24"/>
          <w:szCs w:val="24"/>
        </w:rPr>
        <w:t>, possibly,</w:t>
      </w:r>
      <w:r w:rsidR="00F02906">
        <w:rPr>
          <w:rFonts w:ascii="Times New Roman" w:hAnsi="Times New Roman" w:cs="Times New Roman"/>
          <w:color w:val="222222"/>
          <w:sz w:val="24"/>
          <w:szCs w:val="24"/>
        </w:rPr>
        <w:t xml:space="preserve"> reporting</w:t>
      </w:r>
      <w:r w:rsidR="005535BA">
        <w:rPr>
          <w:rFonts w:ascii="Times New Roman" w:hAnsi="Times New Roman" w:cs="Times New Roman"/>
          <w:color w:val="222222"/>
          <w:sz w:val="24"/>
          <w:szCs w:val="24"/>
        </w:rPr>
        <w:t xml:space="preserve">. </w:t>
      </w:r>
      <w:r w:rsidR="00F02906">
        <w:rPr>
          <w:rFonts w:ascii="Times New Roman" w:hAnsi="Times New Roman" w:cs="Times New Roman"/>
          <w:color w:val="222222"/>
          <w:sz w:val="24"/>
          <w:szCs w:val="24"/>
        </w:rPr>
        <w:t xml:space="preserve">If such a TCBM were to be adopted, the anticipated result would be </w:t>
      </w:r>
      <w:r w:rsidR="005535BA">
        <w:rPr>
          <w:rFonts w:ascii="Times New Roman" w:hAnsi="Times New Roman" w:cs="Times New Roman"/>
          <w:color w:val="222222"/>
          <w:sz w:val="24"/>
          <w:szCs w:val="24"/>
        </w:rPr>
        <w:t xml:space="preserve">reduced suspicion and tension </w:t>
      </w:r>
      <w:r w:rsidR="000B0D53">
        <w:rPr>
          <w:rFonts w:ascii="Times New Roman" w:hAnsi="Times New Roman" w:cs="Times New Roman"/>
          <w:color w:val="222222"/>
          <w:sz w:val="24"/>
          <w:szCs w:val="24"/>
        </w:rPr>
        <w:t>over other countrie</w:t>
      </w:r>
      <w:r w:rsidR="00F02906">
        <w:rPr>
          <w:rFonts w:ascii="Times New Roman" w:hAnsi="Times New Roman" w:cs="Times New Roman"/>
          <w:color w:val="222222"/>
          <w:sz w:val="24"/>
          <w:szCs w:val="24"/>
        </w:rPr>
        <w:t xml:space="preserve">s space activities </w:t>
      </w:r>
      <w:r w:rsidR="005535BA">
        <w:rPr>
          <w:rFonts w:ascii="Times New Roman" w:hAnsi="Times New Roman" w:cs="Times New Roman"/>
          <w:color w:val="222222"/>
          <w:sz w:val="24"/>
          <w:szCs w:val="24"/>
        </w:rPr>
        <w:t>and</w:t>
      </w:r>
      <w:r w:rsidR="00F02906">
        <w:rPr>
          <w:rFonts w:ascii="Times New Roman" w:hAnsi="Times New Roman" w:cs="Times New Roman"/>
          <w:color w:val="222222"/>
          <w:sz w:val="24"/>
          <w:szCs w:val="24"/>
        </w:rPr>
        <w:t>, consequently,</w:t>
      </w:r>
      <w:r w:rsidR="005535BA">
        <w:rPr>
          <w:rFonts w:ascii="Times New Roman" w:hAnsi="Times New Roman" w:cs="Times New Roman"/>
          <w:color w:val="222222"/>
          <w:sz w:val="24"/>
          <w:szCs w:val="24"/>
        </w:rPr>
        <w:t xml:space="preserve"> reduced incentive for secrecy and developing offensive space capabilities. </w:t>
      </w:r>
    </w:p>
    <w:p w14:paraId="67655E14" w14:textId="77777777" w:rsidR="00F02906" w:rsidRDefault="00F02906"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6D721A6" w14:textId="77777777" w:rsidR="006A6DB7" w:rsidRDefault="006A6DB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7632A4DC" w14:textId="77777777" w:rsidR="00F02906" w:rsidRPr="005D5D32" w:rsidRDefault="00155274" w:rsidP="00385A87">
      <w:pPr>
        <w:pStyle w:val="m-8825000487564838753gmail-msonormal"/>
        <w:shd w:val="clear" w:color="auto" w:fill="FFFFFF"/>
        <w:spacing w:beforeLines="0" w:afterLines="0"/>
        <w:rPr>
          <w:rFonts w:ascii="Times New Roman" w:hAnsi="Times New Roman" w:cs="Times New Roman"/>
          <w:b/>
          <w:color w:val="222222"/>
          <w:sz w:val="24"/>
          <w:szCs w:val="24"/>
          <w:u w:val="single"/>
        </w:rPr>
      </w:pPr>
      <w:r>
        <w:rPr>
          <w:rFonts w:ascii="Times New Roman" w:hAnsi="Times New Roman" w:cs="Times New Roman"/>
          <w:b/>
          <w:color w:val="222222"/>
          <w:sz w:val="24"/>
          <w:szCs w:val="24"/>
          <w:u w:val="single"/>
        </w:rPr>
        <w:t xml:space="preserve">III. </w:t>
      </w:r>
      <w:r w:rsidR="00F02906" w:rsidRPr="005D5D32">
        <w:rPr>
          <w:rFonts w:ascii="Times New Roman" w:hAnsi="Times New Roman" w:cs="Times New Roman"/>
          <w:b/>
          <w:color w:val="222222"/>
          <w:sz w:val="24"/>
          <w:szCs w:val="24"/>
          <w:u w:val="single"/>
        </w:rPr>
        <w:t>Technical Annex</w:t>
      </w:r>
    </w:p>
    <w:p w14:paraId="0FEB77AC" w14:textId="77777777" w:rsidR="00F02906" w:rsidRDefault="00F02906" w:rsidP="00385A87">
      <w:pPr>
        <w:pStyle w:val="m-8825000487564838753gmail-msonormal"/>
        <w:shd w:val="clear" w:color="auto" w:fill="FFFFFF"/>
        <w:spacing w:beforeLines="0" w:afterLines="0"/>
        <w:rPr>
          <w:rFonts w:ascii="Times New Roman" w:hAnsi="Times New Roman" w:cs="Times New Roman"/>
          <w:b/>
          <w:color w:val="222222"/>
          <w:sz w:val="24"/>
          <w:szCs w:val="24"/>
        </w:rPr>
      </w:pPr>
    </w:p>
    <w:p w14:paraId="575ABCC0" w14:textId="77777777" w:rsidR="00F02906" w:rsidRDefault="00F02906"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A detailed technical annex will be required to clarify the meaning and implications of the TCBM statement.</w:t>
      </w:r>
      <w:r w:rsidR="00981097">
        <w:rPr>
          <w:rFonts w:ascii="Times New Roman" w:hAnsi="Times New Roman" w:cs="Times New Roman"/>
          <w:color w:val="222222"/>
          <w:sz w:val="24"/>
          <w:szCs w:val="24"/>
        </w:rPr>
        <w:t xml:space="preserve"> Some of the anticipated issues are discussed herein. </w:t>
      </w:r>
    </w:p>
    <w:p w14:paraId="4F080597" w14:textId="77777777" w:rsidR="00F02906" w:rsidRDefault="00F02906"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01CB44A8" w14:textId="77777777" w:rsidR="006A6DB7" w:rsidRPr="004121CA" w:rsidRDefault="004121CA" w:rsidP="00385A87">
      <w:pPr>
        <w:pStyle w:val="m-8825000487564838753gmail-msonormal"/>
        <w:shd w:val="clear" w:color="auto" w:fill="FFFFFF"/>
        <w:spacing w:beforeLines="0" w:afterLines="0"/>
        <w:rPr>
          <w:rFonts w:ascii="Times New Roman" w:hAnsi="Times New Roman" w:cs="Times New Roman"/>
          <w:color w:val="222222"/>
          <w:sz w:val="24"/>
          <w:szCs w:val="24"/>
          <w:u w:val="single"/>
        </w:rPr>
      </w:pPr>
      <w:r>
        <w:rPr>
          <w:rFonts w:ascii="Times New Roman" w:hAnsi="Times New Roman" w:cs="Times New Roman"/>
          <w:color w:val="222222"/>
          <w:sz w:val="24"/>
          <w:szCs w:val="24"/>
          <w:u w:val="single"/>
        </w:rPr>
        <w:t>“</w:t>
      </w:r>
      <w:r w:rsidR="00F02906" w:rsidRPr="004121CA">
        <w:rPr>
          <w:rFonts w:ascii="Times New Roman" w:hAnsi="Times New Roman" w:cs="Times New Roman"/>
          <w:color w:val="222222"/>
          <w:sz w:val="24"/>
          <w:szCs w:val="24"/>
          <w:u w:val="single"/>
        </w:rPr>
        <w:t>Transfer of Energy</w:t>
      </w:r>
      <w:r>
        <w:rPr>
          <w:rFonts w:ascii="Times New Roman" w:hAnsi="Times New Roman" w:cs="Times New Roman"/>
          <w:color w:val="222222"/>
          <w:sz w:val="24"/>
          <w:szCs w:val="24"/>
          <w:u w:val="single"/>
        </w:rPr>
        <w:t>”</w:t>
      </w:r>
    </w:p>
    <w:p w14:paraId="6E15897D" w14:textId="77777777" w:rsidR="006A6DB7" w:rsidRDefault="006A6DB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4B4883E9" w14:textId="77777777" w:rsidR="00F02906" w:rsidRDefault="006A6DB7"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phrase “transfer of energy” is a key phrase that will require </w:t>
      </w:r>
      <w:r w:rsidR="00F02906">
        <w:rPr>
          <w:rFonts w:ascii="Times New Roman" w:hAnsi="Times New Roman" w:cs="Times New Roman"/>
          <w:color w:val="222222"/>
          <w:sz w:val="24"/>
          <w:szCs w:val="24"/>
        </w:rPr>
        <w:t xml:space="preserve">a clear definition in the technical annex. </w:t>
      </w:r>
    </w:p>
    <w:p w14:paraId="37F96A05" w14:textId="77777777" w:rsidR="00F02906" w:rsidRDefault="00F02906"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76651CA0" w14:textId="77777777" w:rsidR="006A6DB7" w:rsidRDefault="006A6DB7"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 xml:space="preserve">Firstly, the transfer of energy is </w:t>
      </w:r>
      <w:r w:rsidRPr="00981097">
        <w:rPr>
          <w:rFonts w:ascii="Times New Roman" w:hAnsi="Times New Roman" w:cs="Times New Roman"/>
          <w:b/>
          <w:color w:val="222222"/>
          <w:sz w:val="24"/>
          <w:szCs w:val="24"/>
          <w:u w:val="single"/>
        </w:rPr>
        <w:t>to</w:t>
      </w:r>
      <w:r>
        <w:rPr>
          <w:rFonts w:ascii="Times New Roman" w:hAnsi="Times New Roman" w:cs="Times New Roman"/>
          <w:color w:val="222222"/>
          <w:sz w:val="24"/>
          <w:szCs w:val="24"/>
        </w:rPr>
        <w:t xml:space="preserve"> the space object, regardless of </w:t>
      </w:r>
      <w:r w:rsidR="00F02906">
        <w:rPr>
          <w:rFonts w:ascii="Times New Roman" w:hAnsi="Times New Roman" w:cs="Times New Roman"/>
          <w:color w:val="222222"/>
          <w:sz w:val="24"/>
          <w:szCs w:val="24"/>
        </w:rPr>
        <w:t xml:space="preserve">its </w:t>
      </w:r>
      <w:r>
        <w:rPr>
          <w:rFonts w:ascii="Times New Roman" w:hAnsi="Times New Roman" w:cs="Times New Roman"/>
          <w:color w:val="222222"/>
          <w:sz w:val="24"/>
          <w:szCs w:val="24"/>
        </w:rPr>
        <w:t>provenance. This implies that the energy could be transferr</w:t>
      </w:r>
      <w:r w:rsidR="00BB0046">
        <w:rPr>
          <w:rFonts w:ascii="Times New Roman" w:hAnsi="Times New Roman" w:cs="Times New Roman"/>
          <w:color w:val="222222"/>
          <w:sz w:val="24"/>
          <w:szCs w:val="24"/>
        </w:rPr>
        <w:t xml:space="preserve">ed from another space object, or from a </w:t>
      </w:r>
      <w:r>
        <w:rPr>
          <w:rFonts w:ascii="Times New Roman" w:hAnsi="Times New Roman" w:cs="Times New Roman"/>
          <w:color w:val="222222"/>
          <w:sz w:val="24"/>
          <w:szCs w:val="24"/>
        </w:rPr>
        <w:t xml:space="preserve">terrestrial object or an </w:t>
      </w:r>
      <w:r w:rsidR="00BB0046">
        <w:rPr>
          <w:rFonts w:ascii="Times New Roman" w:hAnsi="Times New Roman" w:cs="Times New Roman"/>
          <w:color w:val="222222"/>
          <w:sz w:val="24"/>
          <w:szCs w:val="24"/>
        </w:rPr>
        <w:t>a</w:t>
      </w:r>
      <w:r>
        <w:rPr>
          <w:rFonts w:ascii="Times New Roman" w:hAnsi="Times New Roman" w:cs="Times New Roman"/>
          <w:color w:val="222222"/>
          <w:sz w:val="24"/>
          <w:szCs w:val="24"/>
        </w:rPr>
        <w:t>ircraft in flight. The source of th</w:t>
      </w:r>
      <w:r w:rsidR="00BB0046">
        <w:rPr>
          <w:rFonts w:ascii="Times New Roman" w:hAnsi="Times New Roman" w:cs="Times New Roman"/>
          <w:color w:val="222222"/>
          <w:sz w:val="24"/>
          <w:szCs w:val="24"/>
        </w:rPr>
        <w:t>e</w:t>
      </w:r>
      <w:r>
        <w:rPr>
          <w:rFonts w:ascii="Times New Roman" w:hAnsi="Times New Roman" w:cs="Times New Roman"/>
          <w:color w:val="222222"/>
          <w:sz w:val="24"/>
          <w:szCs w:val="24"/>
        </w:rPr>
        <w:t xml:space="preserve"> energy is not </w:t>
      </w:r>
      <w:r w:rsidR="00BB0046">
        <w:rPr>
          <w:rFonts w:ascii="Times New Roman" w:hAnsi="Times New Roman" w:cs="Times New Roman"/>
          <w:color w:val="222222"/>
          <w:sz w:val="24"/>
          <w:szCs w:val="24"/>
        </w:rPr>
        <w:t>important</w:t>
      </w:r>
      <w:r>
        <w:rPr>
          <w:rFonts w:ascii="Times New Roman" w:hAnsi="Times New Roman" w:cs="Times New Roman"/>
          <w:color w:val="222222"/>
          <w:sz w:val="24"/>
          <w:szCs w:val="24"/>
        </w:rPr>
        <w:t xml:space="preserve">.  </w:t>
      </w:r>
    </w:p>
    <w:p w14:paraId="20082C06" w14:textId="77777777" w:rsidR="006A6DB7" w:rsidRDefault="006A6DB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748DAC6E" w14:textId="77777777" w:rsidR="00640197" w:rsidRDefault="007D5416"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definition of the type of energy may be very complicated. At its fundamental scientific definition, the term “energy” </w:t>
      </w:r>
      <w:r w:rsidR="006A6DB7">
        <w:rPr>
          <w:rFonts w:ascii="Times New Roman" w:hAnsi="Times New Roman" w:cs="Times New Roman"/>
          <w:color w:val="222222"/>
          <w:sz w:val="24"/>
          <w:szCs w:val="24"/>
        </w:rPr>
        <w:t xml:space="preserve">would </w:t>
      </w:r>
      <w:r>
        <w:rPr>
          <w:rFonts w:ascii="Times New Roman" w:hAnsi="Times New Roman" w:cs="Times New Roman"/>
          <w:color w:val="222222"/>
          <w:sz w:val="24"/>
          <w:szCs w:val="24"/>
        </w:rPr>
        <w:t xml:space="preserve">encompass multiple forms. </w:t>
      </w:r>
      <w:r w:rsidR="00640197">
        <w:rPr>
          <w:rFonts w:ascii="Times New Roman" w:hAnsi="Times New Roman" w:cs="Times New Roman"/>
          <w:color w:val="222222"/>
          <w:sz w:val="24"/>
          <w:szCs w:val="24"/>
        </w:rPr>
        <w:t xml:space="preserve">For discussion purposes, we will examine </w:t>
      </w:r>
      <w:r w:rsidR="00BF7411">
        <w:rPr>
          <w:rFonts w:ascii="Times New Roman" w:hAnsi="Times New Roman" w:cs="Times New Roman"/>
          <w:color w:val="222222"/>
          <w:sz w:val="24"/>
          <w:szCs w:val="24"/>
        </w:rPr>
        <w:t>some different forms of energy and propose a way forward for the annex.</w:t>
      </w:r>
    </w:p>
    <w:p w14:paraId="7A1CF863" w14:textId="77777777" w:rsidR="00640197" w:rsidRDefault="0064019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4471D4B1" w14:textId="77777777" w:rsidR="00640197" w:rsidRDefault="004121CA" w:rsidP="00640197">
      <w:pPr>
        <w:pStyle w:val="m-8825000487564838753gmail-msonormal"/>
        <w:shd w:val="clear" w:color="auto" w:fill="FFFFFF"/>
        <w:spacing w:beforeLines="0" w:afterLines="0"/>
        <w:rPr>
          <w:rFonts w:ascii="Times New Roman" w:hAnsi="Times New Roman" w:cs="Times New Roman"/>
          <w:color w:val="222222"/>
          <w:sz w:val="24"/>
          <w:szCs w:val="24"/>
        </w:rPr>
      </w:pPr>
      <w:r w:rsidRPr="004121CA">
        <w:rPr>
          <w:rFonts w:ascii="Times New Roman" w:hAnsi="Times New Roman" w:cs="Times New Roman"/>
          <w:b/>
          <w:color w:val="222222"/>
          <w:sz w:val="24"/>
          <w:szCs w:val="24"/>
        </w:rPr>
        <w:t>Kinetic e</w:t>
      </w:r>
      <w:r w:rsidR="00640197" w:rsidRPr="004121CA">
        <w:rPr>
          <w:rFonts w:ascii="Times New Roman" w:hAnsi="Times New Roman" w:cs="Times New Roman"/>
          <w:b/>
          <w:color w:val="222222"/>
          <w:sz w:val="24"/>
          <w:szCs w:val="24"/>
        </w:rPr>
        <w:t>nergy</w:t>
      </w:r>
      <w:r w:rsidR="00640197">
        <w:rPr>
          <w:rFonts w:ascii="Times New Roman" w:hAnsi="Times New Roman" w:cs="Times New Roman"/>
          <w:b/>
          <w:color w:val="222222"/>
          <w:sz w:val="24"/>
          <w:szCs w:val="24"/>
        </w:rPr>
        <w:t xml:space="preserve"> </w:t>
      </w:r>
      <w:r w:rsidR="00F4086F" w:rsidRPr="00F4086F">
        <w:rPr>
          <w:rFonts w:ascii="Times New Roman" w:hAnsi="Times New Roman" w:cs="Times New Roman"/>
          <w:color w:val="222222"/>
          <w:sz w:val="24"/>
          <w:szCs w:val="24"/>
        </w:rPr>
        <w:t xml:space="preserve">exists </w:t>
      </w:r>
      <w:r w:rsidR="00F4086F">
        <w:rPr>
          <w:rFonts w:ascii="Times New Roman" w:hAnsi="Times New Roman" w:cs="Times New Roman"/>
          <w:color w:val="222222"/>
          <w:sz w:val="24"/>
          <w:szCs w:val="24"/>
        </w:rPr>
        <w:t xml:space="preserve">when an object is in motion. </w:t>
      </w:r>
      <w:r>
        <w:rPr>
          <w:rFonts w:ascii="Times New Roman" w:hAnsi="Times New Roman" w:cs="Times New Roman"/>
          <w:color w:val="222222"/>
          <w:sz w:val="24"/>
          <w:szCs w:val="24"/>
        </w:rPr>
        <w:t xml:space="preserve"> It is dependent on the mass and velocity of the object. </w:t>
      </w:r>
      <w:r w:rsidR="00F4086F">
        <w:rPr>
          <w:rFonts w:ascii="Times New Roman" w:hAnsi="Times New Roman" w:cs="Times New Roman"/>
          <w:color w:val="222222"/>
          <w:sz w:val="24"/>
          <w:szCs w:val="24"/>
        </w:rPr>
        <w:t xml:space="preserve">Therefore any contact between two objects would be included, because this contact will cause a </w:t>
      </w:r>
      <w:r>
        <w:rPr>
          <w:rFonts w:ascii="Times New Roman" w:hAnsi="Times New Roman" w:cs="Times New Roman"/>
          <w:color w:val="222222"/>
          <w:sz w:val="24"/>
          <w:szCs w:val="24"/>
        </w:rPr>
        <w:t>change to the velocity or the mass of the objects, even if only s</w:t>
      </w:r>
      <w:r w:rsidR="00F4086F">
        <w:rPr>
          <w:rFonts w:ascii="Times New Roman" w:hAnsi="Times New Roman" w:cs="Times New Roman"/>
          <w:color w:val="222222"/>
          <w:sz w:val="24"/>
          <w:szCs w:val="24"/>
        </w:rPr>
        <w:t>lightly. For example, t</w:t>
      </w:r>
      <w:r w:rsidR="00640197" w:rsidRPr="00640197">
        <w:rPr>
          <w:rFonts w:ascii="Times New Roman" w:hAnsi="Times New Roman" w:cs="Times New Roman"/>
          <w:color w:val="222222"/>
          <w:sz w:val="24"/>
          <w:szCs w:val="24"/>
        </w:rPr>
        <w:t>he</w:t>
      </w:r>
      <w:r w:rsidR="00640197">
        <w:rPr>
          <w:rFonts w:ascii="Times New Roman" w:hAnsi="Times New Roman" w:cs="Times New Roman"/>
          <w:b/>
          <w:color w:val="222222"/>
          <w:sz w:val="24"/>
          <w:szCs w:val="24"/>
        </w:rPr>
        <w:t xml:space="preserve"> </w:t>
      </w:r>
      <w:r w:rsidR="00640197">
        <w:rPr>
          <w:rFonts w:ascii="Times New Roman" w:hAnsi="Times New Roman" w:cs="Times New Roman"/>
          <w:color w:val="222222"/>
          <w:sz w:val="24"/>
          <w:szCs w:val="24"/>
        </w:rPr>
        <w:t xml:space="preserve">docking of human piloted spacecraft, or </w:t>
      </w:r>
      <w:r w:rsidR="00F4086F">
        <w:rPr>
          <w:rFonts w:ascii="Times New Roman" w:hAnsi="Times New Roman" w:cs="Times New Roman"/>
          <w:color w:val="222222"/>
          <w:sz w:val="24"/>
          <w:szCs w:val="24"/>
        </w:rPr>
        <w:t>un-</w:t>
      </w:r>
      <w:r w:rsidR="00640197">
        <w:rPr>
          <w:rFonts w:ascii="Times New Roman" w:hAnsi="Times New Roman" w:cs="Times New Roman"/>
          <w:color w:val="222222"/>
          <w:sz w:val="24"/>
          <w:szCs w:val="24"/>
        </w:rPr>
        <w:t xml:space="preserve">crewed resupply vehicles, involves the transfer of kinetic energy. </w:t>
      </w:r>
      <w:r>
        <w:rPr>
          <w:rFonts w:ascii="Times New Roman" w:hAnsi="Times New Roman" w:cs="Times New Roman"/>
          <w:color w:val="222222"/>
          <w:sz w:val="24"/>
          <w:szCs w:val="24"/>
        </w:rPr>
        <w:t xml:space="preserve"> Another example would be any interaction between two satellites that includes a contact with a robotic arm. </w:t>
      </w:r>
      <w:r w:rsidR="00640197">
        <w:rPr>
          <w:rFonts w:ascii="Times New Roman" w:hAnsi="Times New Roman" w:cs="Times New Roman"/>
          <w:color w:val="222222"/>
          <w:sz w:val="24"/>
          <w:szCs w:val="24"/>
        </w:rPr>
        <w:t xml:space="preserve">Also included would be </w:t>
      </w:r>
      <w:r w:rsidR="00F4086F">
        <w:rPr>
          <w:rFonts w:ascii="Times New Roman" w:hAnsi="Times New Roman" w:cs="Times New Roman"/>
          <w:color w:val="222222"/>
          <w:sz w:val="24"/>
          <w:szCs w:val="24"/>
        </w:rPr>
        <w:t xml:space="preserve">any type of ASAT activity or tests that involves contact; for example </w:t>
      </w:r>
      <w:r w:rsidR="00640197">
        <w:rPr>
          <w:rFonts w:ascii="Times New Roman" w:hAnsi="Times New Roman" w:cs="Times New Roman"/>
          <w:color w:val="222222"/>
          <w:sz w:val="24"/>
          <w:szCs w:val="24"/>
        </w:rPr>
        <w:t xml:space="preserve">kinetic intercepts from terrestrial </w:t>
      </w:r>
      <w:r w:rsidR="00F4086F">
        <w:rPr>
          <w:rFonts w:ascii="Times New Roman" w:hAnsi="Times New Roman" w:cs="Times New Roman"/>
          <w:color w:val="222222"/>
          <w:sz w:val="24"/>
          <w:szCs w:val="24"/>
        </w:rPr>
        <w:t xml:space="preserve">based direct ascent </w:t>
      </w:r>
      <w:r>
        <w:rPr>
          <w:rFonts w:ascii="Times New Roman" w:hAnsi="Times New Roman" w:cs="Times New Roman"/>
          <w:color w:val="222222"/>
          <w:sz w:val="24"/>
          <w:szCs w:val="24"/>
        </w:rPr>
        <w:t>missiles.</w:t>
      </w:r>
    </w:p>
    <w:p w14:paraId="5DF96556" w14:textId="77777777" w:rsidR="00640197" w:rsidRDefault="00640197" w:rsidP="00640197">
      <w:pPr>
        <w:pStyle w:val="m-8825000487564838753gmail-msonormal"/>
        <w:shd w:val="clear" w:color="auto" w:fill="FFFFFF"/>
        <w:spacing w:beforeLines="0" w:afterLines="0"/>
        <w:rPr>
          <w:rFonts w:ascii="Times New Roman" w:hAnsi="Times New Roman" w:cs="Times New Roman"/>
          <w:color w:val="222222"/>
          <w:sz w:val="24"/>
          <w:szCs w:val="24"/>
        </w:rPr>
      </w:pPr>
    </w:p>
    <w:p w14:paraId="43B188AE" w14:textId="77777777" w:rsidR="00906256" w:rsidRDefault="00BF7411" w:rsidP="00640197">
      <w:pPr>
        <w:pStyle w:val="m-8825000487564838753gmail-msonormal"/>
        <w:shd w:val="clear" w:color="auto" w:fill="FFFFFF"/>
        <w:spacing w:beforeLines="0" w:afterLines="0"/>
        <w:rPr>
          <w:rFonts w:ascii="Times New Roman" w:hAnsi="Times New Roman" w:cs="Times New Roman"/>
          <w:color w:val="222222"/>
          <w:sz w:val="24"/>
          <w:szCs w:val="24"/>
        </w:rPr>
      </w:pPr>
      <w:r w:rsidRPr="004121CA">
        <w:rPr>
          <w:rFonts w:ascii="Times New Roman" w:hAnsi="Times New Roman" w:cs="Times New Roman"/>
          <w:b/>
          <w:color w:val="222222"/>
          <w:sz w:val="24"/>
          <w:szCs w:val="24"/>
        </w:rPr>
        <w:t>Directed energy</w:t>
      </w:r>
      <w:r>
        <w:rPr>
          <w:rFonts w:ascii="Times New Roman" w:hAnsi="Times New Roman" w:cs="Times New Roman"/>
          <w:b/>
          <w:color w:val="222222"/>
          <w:sz w:val="24"/>
          <w:szCs w:val="24"/>
        </w:rPr>
        <w:t xml:space="preserve"> </w:t>
      </w:r>
      <w:r w:rsidR="00906256">
        <w:rPr>
          <w:rFonts w:ascii="Times New Roman" w:hAnsi="Times New Roman" w:cs="Times New Roman"/>
          <w:color w:val="222222"/>
          <w:sz w:val="24"/>
          <w:szCs w:val="24"/>
        </w:rPr>
        <w:t>consists of</w:t>
      </w:r>
      <w:r w:rsidR="00B82BE2">
        <w:rPr>
          <w:rFonts w:ascii="Times New Roman" w:hAnsi="Times New Roman" w:cs="Times New Roman"/>
          <w:color w:val="222222"/>
          <w:sz w:val="24"/>
          <w:szCs w:val="24"/>
        </w:rPr>
        <w:t xml:space="preserve"> concent</w:t>
      </w:r>
      <w:r>
        <w:rPr>
          <w:rFonts w:ascii="Times New Roman" w:hAnsi="Times New Roman" w:cs="Times New Roman"/>
          <w:color w:val="222222"/>
          <w:sz w:val="24"/>
          <w:szCs w:val="24"/>
        </w:rPr>
        <w:t>rated form</w:t>
      </w:r>
      <w:r w:rsidR="00906256">
        <w:rPr>
          <w:rFonts w:ascii="Times New Roman" w:hAnsi="Times New Roman" w:cs="Times New Roman"/>
          <w:color w:val="222222"/>
          <w:sz w:val="24"/>
          <w:szCs w:val="24"/>
        </w:rPr>
        <w:t>s</w:t>
      </w:r>
      <w:r>
        <w:rPr>
          <w:rFonts w:ascii="Times New Roman" w:hAnsi="Times New Roman" w:cs="Times New Roman"/>
          <w:color w:val="222222"/>
          <w:sz w:val="24"/>
          <w:szCs w:val="24"/>
        </w:rPr>
        <w:t xml:space="preserve"> of electromagnetic energy </w:t>
      </w:r>
      <w:r w:rsidR="00906256">
        <w:rPr>
          <w:rFonts w:ascii="Times New Roman" w:hAnsi="Times New Roman" w:cs="Times New Roman"/>
          <w:color w:val="222222"/>
          <w:sz w:val="24"/>
          <w:szCs w:val="24"/>
        </w:rPr>
        <w:t xml:space="preserve">or high-energy particles </w:t>
      </w:r>
      <w:r>
        <w:rPr>
          <w:rFonts w:ascii="Times New Roman" w:hAnsi="Times New Roman" w:cs="Times New Roman"/>
          <w:color w:val="222222"/>
          <w:sz w:val="24"/>
          <w:szCs w:val="24"/>
        </w:rPr>
        <w:t xml:space="preserve">projected in a beam in a specific direction.  Directed energy are commonly considered in </w:t>
      </w:r>
      <w:r w:rsidR="00906256">
        <w:rPr>
          <w:rFonts w:ascii="Times New Roman" w:hAnsi="Times New Roman" w:cs="Times New Roman"/>
          <w:color w:val="222222"/>
          <w:sz w:val="24"/>
          <w:szCs w:val="24"/>
        </w:rPr>
        <w:t xml:space="preserve">three different </w:t>
      </w:r>
      <w:r>
        <w:rPr>
          <w:rFonts w:ascii="Times New Roman" w:hAnsi="Times New Roman" w:cs="Times New Roman"/>
          <w:color w:val="222222"/>
          <w:sz w:val="24"/>
          <w:szCs w:val="24"/>
        </w:rPr>
        <w:t>categories</w:t>
      </w:r>
      <w:r w:rsidR="00906256">
        <w:rPr>
          <w:rFonts w:ascii="Times New Roman" w:hAnsi="Times New Roman" w:cs="Times New Roman"/>
          <w:color w:val="222222"/>
          <w:sz w:val="24"/>
          <w:szCs w:val="24"/>
        </w:rPr>
        <w:t xml:space="preserve">; laser, </w:t>
      </w:r>
      <w:r w:rsidR="002E496B">
        <w:rPr>
          <w:rFonts w:ascii="Times New Roman" w:hAnsi="Times New Roman" w:cs="Times New Roman"/>
          <w:color w:val="222222"/>
          <w:sz w:val="24"/>
          <w:szCs w:val="24"/>
        </w:rPr>
        <w:t>radio frequency (</w:t>
      </w:r>
      <w:r w:rsidR="00906256">
        <w:rPr>
          <w:rFonts w:ascii="Times New Roman" w:hAnsi="Times New Roman" w:cs="Times New Roman"/>
          <w:color w:val="222222"/>
          <w:sz w:val="24"/>
          <w:szCs w:val="24"/>
        </w:rPr>
        <w:t>RF</w:t>
      </w:r>
      <w:r w:rsidR="002E496B">
        <w:rPr>
          <w:rFonts w:ascii="Times New Roman" w:hAnsi="Times New Roman" w:cs="Times New Roman"/>
          <w:color w:val="222222"/>
          <w:sz w:val="24"/>
          <w:szCs w:val="24"/>
        </w:rPr>
        <w:t>)</w:t>
      </w:r>
      <w:r w:rsidR="00906256">
        <w:rPr>
          <w:rFonts w:ascii="Times New Roman" w:hAnsi="Times New Roman" w:cs="Times New Roman"/>
          <w:color w:val="222222"/>
          <w:sz w:val="24"/>
          <w:szCs w:val="24"/>
        </w:rPr>
        <w:t xml:space="preserve"> and radiation.</w:t>
      </w:r>
    </w:p>
    <w:p w14:paraId="0CD55F65" w14:textId="77777777" w:rsidR="00906256" w:rsidRDefault="00906256" w:rsidP="00791B19">
      <w:pPr>
        <w:pStyle w:val="m-8825000487564838753gmail-msonormal"/>
        <w:shd w:val="clear" w:color="auto" w:fill="FFFFFF"/>
        <w:spacing w:beforeLines="0" w:afterLines="0"/>
        <w:ind w:left="720"/>
        <w:rPr>
          <w:rFonts w:ascii="Times New Roman" w:hAnsi="Times New Roman" w:cs="Times New Roman"/>
          <w:color w:val="222222"/>
          <w:sz w:val="24"/>
          <w:szCs w:val="24"/>
        </w:rPr>
      </w:pPr>
    </w:p>
    <w:p w14:paraId="70B9538B" w14:textId="77777777" w:rsidR="00906256" w:rsidRPr="00906256" w:rsidRDefault="002E496B" w:rsidP="00791B19">
      <w:pPr>
        <w:pStyle w:val="m-8825000487564838753gmail-msonormal"/>
        <w:numPr>
          <w:ilvl w:val="0"/>
          <w:numId w:val="3"/>
        </w:numPr>
        <w:shd w:val="clear" w:color="auto" w:fill="FFFFFF"/>
        <w:spacing w:beforeLines="0" w:afterLines="0"/>
        <w:rPr>
          <w:rFonts w:ascii="Times New Roman" w:hAnsi="Times New Roman" w:cs="Times New Roman"/>
          <w:color w:val="222222"/>
          <w:sz w:val="24"/>
          <w:szCs w:val="24"/>
          <w:u w:val="single"/>
        </w:rPr>
      </w:pPr>
      <w:r>
        <w:rPr>
          <w:rFonts w:ascii="Times New Roman" w:hAnsi="Times New Roman" w:cs="Times New Roman"/>
          <w:color w:val="222222"/>
          <w:sz w:val="24"/>
          <w:szCs w:val="24"/>
          <w:u w:val="single"/>
        </w:rPr>
        <w:t>Optical wavelengths (laser)</w:t>
      </w:r>
    </w:p>
    <w:p w14:paraId="10C701FF" w14:textId="77777777" w:rsidR="00906256" w:rsidRDefault="00906256" w:rsidP="00791B19">
      <w:pPr>
        <w:pStyle w:val="m-8825000487564838753gmail-msonormal"/>
        <w:shd w:val="clear" w:color="auto" w:fill="FFFFFF"/>
        <w:spacing w:beforeLines="0" w:afterLines="0"/>
        <w:ind w:left="720"/>
        <w:rPr>
          <w:rFonts w:ascii="Times New Roman" w:hAnsi="Times New Roman" w:cs="Times New Roman"/>
          <w:color w:val="222222"/>
          <w:sz w:val="24"/>
          <w:szCs w:val="24"/>
        </w:rPr>
      </w:pPr>
      <w:r>
        <w:rPr>
          <w:rFonts w:ascii="Times New Roman" w:hAnsi="Times New Roman" w:cs="Times New Roman"/>
          <w:color w:val="222222"/>
          <w:sz w:val="24"/>
          <w:szCs w:val="24"/>
        </w:rPr>
        <w:t>Laser energy is a problematic issue for this TCBM.  Low power laser energy is routinely used for a number of space applications, such as communications and satellite laser ranging. These routine applications would need to be excluded from the TCBM. However, hi</w:t>
      </w:r>
      <w:r w:rsidR="00981097">
        <w:rPr>
          <w:rFonts w:ascii="Times New Roman" w:hAnsi="Times New Roman" w:cs="Times New Roman"/>
          <w:color w:val="222222"/>
          <w:sz w:val="24"/>
          <w:szCs w:val="24"/>
        </w:rPr>
        <w:t>gher power laser illuminations c</w:t>
      </w:r>
      <w:r>
        <w:rPr>
          <w:rFonts w:ascii="Times New Roman" w:hAnsi="Times New Roman" w:cs="Times New Roman"/>
          <w:color w:val="222222"/>
          <w:sz w:val="24"/>
          <w:szCs w:val="24"/>
        </w:rPr>
        <w:t>ould be subject to the TCBM (notification and reporting)</w:t>
      </w:r>
      <w:r w:rsidR="00981097">
        <w:rPr>
          <w:rFonts w:ascii="Times New Roman" w:hAnsi="Times New Roman" w:cs="Times New Roman"/>
          <w:color w:val="222222"/>
          <w:sz w:val="24"/>
          <w:szCs w:val="24"/>
        </w:rPr>
        <w:t xml:space="preserve"> since those high powers can cause either temporary interference with or damage to satellite subsystems. </w:t>
      </w:r>
      <w:r>
        <w:rPr>
          <w:rFonts w:ascii="Times New Roman" w:hAnsi="Times New Roman" w:cs="Times New Roman"/>
          <w:color w:val="222222"/>
          <w:sz w:val="24"/>
          <w:szCs w:val="24"/>
        </w:rPr>
        <w:t xml:space="preserve">The specific of the power levels thresholds is beyond the scope of this paper other than to note that a threshold level would need to be determined by experts and negotiated by the </w:t>
      </w:r>
      <w:r w:rsidR="00981097">
        <w:rPr>
          <w:rFonts w:ascii="Times New Roman" w:hAnsi="Times New Roman" w:cs="Times New Roman"/>
          <w:color w:val="222222"/>
          <w:sz w:val="24"/>
          <w:szCs w:val="24"/>
        </w:rPr>
        <w:t>States</w:t>
      </w:r>
      <w:r>
        <w:rPr>
          <w:rFonts w:ascii="Times New Roman" w:hAnsi="Times New Roman" w:cs="Times New Roman"/>
          <w:color w:val="222222"/>
          <w:sz w:val="24"/>
          <w:szCs w:val="24"/>
        </w:rPr>
        <w:t>.</w:t>
      </w:r>
    </w:p>
    <w:p w14:paraId="3DA448E9" w14:textId="77777777" w:rsidR="00906256" w:rsidRDefault="00906256" w:rsidP="00791B19">
      <w:pPr>
        <w:pStyle w:val="m-8825000487564838753gmail-msonormal"/>
        <w:shd w:val="clear" w:color="auto" w:fill="FFFFFF"/>
        <w:spacing w:beforeLines="0" w:afterLines="0"/>
        <w:rPr>
          <w:rFonts w:ascii="Times New Roman" w:hAnsi="Times New Roman" w:cs="Times New Roman"/>
          <w:color w:val="222222"/>
          <w:sz w:val="24"/>
          <w:szCs w:val="24"/>
        </w:rPr>
      </w:pPr>
    </w:p>
    <w:p w14:paraId="628DF21A" w14:textId="77777777" w:rsidR="00906256" w:rsidRPr="00906256" w:rsidRDefault="002E496B" w:rsidP="00791B19">
      <w:pPr>
        <w:pStyle w:val="m-8825000487564838753gmail-msonormal"/>
        <w:numPr>
          <w:ilvl w:val="0"/>
          <w:numId w:val="3"/>
        </w:numPr>
        <w:shd w:val="clear" w:color="auto" w:fill="FFFFFF"/>
        <w:spacing w:beforeLines="0" w:afterLines="0"/>
        <w:rPr>
          <w:rFonts w:ascii="Times New Roman" w:hAnsi="Times New Roman" w:cs="Times New Roman"/>
          <w:color w:val="222222"/>
          <w:sz w:val="24"/>
          <w:szCs w:val="24"/>
          <w:u w:val="single"/>
        </w:rPr>
      </w:pPr>
      <w:r>
        <w:rPr>
          <w:rFonts w:ascii="Times New Roman" w:hAnsi="Times New Roman" w:cs="Times New Roman"/>
          <w:color w:val="222222"/>
          <w:sz w:val="24"/>
          <w:szCs w:val="24"/>
          <w:u w:val="single"/>
        </w:rPr>
        <w:t>Radio Frequency Wavelengths (RF)</w:t>
      </w:r>
    </w:p>
    <w:p w14:paraId="7A8DB904" w14:textId="77777777" w:rsidR="00906256" w:rsidRDefault="00906256" w:rsidP="00791B19">
      <w:pPr>
        <w:pStyle w:val="m-8825000487564838753gmail-msonormal"/>
        <w:shd w:val="clear" w:color="auto" w:fill="FFFFFF"/>
        <w:spacing w:beforeLines="0" w:afterLines="0"/>
        <w:ind w:left="720"/>
        <w:rPr>
          <w:rFonts w:ascii="Times New Roman" w:hAnsi="Times New Roman" w:cs="Times New Roman"/>
          <w:color w:val="222222"/>
          <w:sz w:val="24"/>
          <w:szCs w:val="24"/>
        </w:rPr>
      </w:pPr>
      <w:r>
        <w:rPr>
          <w:rFonts w:ascii="Times New Roman" w:hAnsi="Times New Roman" w:cs="Times New Roman"/>
          <w:color w:val="222222"/>
          <w:sz w:val="24"/>
          <w:szCs w:val="24"/>
        </w:rPr>
        <w:t xml:space="preserve">RF should be excluded from the TCBM since it is fundamental to all communications and command and control </w:t>
      </w:r>
      <w:r w:rsidR="00981097">
        <w:rPr>
          <w:rFonts w:ascii="Times New Roman" w:hAnsi="Times New Roman" w:cs="Times New Roman"/>
          <w:color w:val="222222"/>
          <w:sz w:val="24"/>
          <w:szCs w:val="24"/>
        </w:rPr>
        <w:t xml:space="preserve">activity </w:t>
      </w:r>
      <w:r>
        <w:rPr>
          <w:rFonts w:ascii="Times New Roman" w:hAnsi="Times New Roman" w:cs="Times New Roman"/>
          <w:color w:val="222222"/>
          <w:sz w:val="24"/>
          <w:szCs w:val="24"/>
        </w:rPr>
        <w:t>of satellites. All radio communications rely on the transfer energy from the sender to the receiver. The transmitted energy is in the form of electromagnetic energy, which is transformed to electrical energy by the receiver</w:t>
      </w:r>
      <w:r w:rsidR="00981097">
        <w:rPr>
          <w:rFonts w:ascii="Times New Roman" w:hAnsi="Times New Roman" w:cs="Times New Roman"/>
          <w:color w:val="222222"/>
          <w:sz w:val="24"/>
          <w:szCs w:val="24"/>
        </w:rPr>
        <w:t xml:space="preserve"> electronic</w:t>
      </w:r>
      <w:r>
        <w:rPr>
          <w:rFonts w:ascii="Times New Roman" w:hAnsi="Times New Roman" w:cs="Times New Roman"/>
          <w:color w:val="222222"/>
          <w:sz w:val="24"/>
          <w:szCs w:val="24"/>
        </w:rPr>
        <w:t>.</w:t>
      </w:r>
      <w:r w:rsidR="00981097">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 </w:t>
      </w:r>
      <w:r w:rsidR="00981097">
        <w:rPr>
          <w:rFonts w:ascii="Times New Roman" w:hAnsi="Times New Roman" w:cs="Times New Roman"/>
          <w:color w:val="222222"/>
          <w:sz w:val="24"/>
          <w:szCs w:val="24"/>
        </w:rPr>
        <w:t xml:space="preserve">RF can </w:t>
      </w:r>
      <w:r w:rsidR="00B44AA0">
        <w:rPr>
          <w:rFonts w:ascii="Times New Roman" w:hAnsi="Times New Roman" w:cs="Times New Roman"/>
          <w:color w:val="222222"/>
          <w:sz w:val="24"/>
          <w:szCs w:val="24"/>
        </w:rPr>
        <w:t xml:space="preserve">be used as a form of directed energy weapon if concentrated at </w:t>
      </w:r>
      <w:r w:rsidR="00981097">
        <w:rPr>
          <w:rFonts w:ascii="Times New Roman" w:hAnsi="Times New Roman" w:cs="Times New Roman"/>
          <w:color w:val="222222"/>
          <w:sz w:val="24"/>
          <w:szCs w:val="24"/>
        </w:rPr>
        <w:t xml:space="preserve">a </w:t>
      </w:r>
      <w:r w:rsidR="00B44AA0">
        <w:rPr>
          <w:rFonts w:ascii="Times New Roman" w:hAnsi="Times New Roman" w:cs="Times New Roman"/>
          <w:color w:val="222222"/>
          <w:sz w:val="24"/>
          <w:szCs w:val="24"/>
        </w:rPr>
        <w:t xml:space="preserve">sufficiently </w:t>
      </w:r>
      <w:r w:rsidR="00981097">
        <w:rPr>
          <w:rFonts w:ascii="Times New Roman" w:hAnsi="Times New Roman" w:cs="Times New Roman"/>
          <w:color w:val="222222"/>
          <w:sz w:val="24"/>
          <w:szCs w:val="24"/>
        </w:rPr>
        <w:t xml:space="preserve">high </w:t>
      </w:r>
      <w:r w:rsidR="00B44AA0">
        <w:rPr>
          <w:rFonts w:ascii="Times New Roman" w:hAnsi="Times New Roman" w:cs="Times New Roman"/>
          <w:color w:val="222222"/>
          <w:sz w:val="24"/>
          <w:szCs w:val="24"/>
        </w:rPr>
        <w:t xml:space="preserve">power. However, </w:t>
      </w:r>
      <w:r>
        <w:rPr>
          <w:rFonts w:ascii="Times New Roman" w:hAnsi="Times New Roman" w:cs="Times New Roman"/>
          <w:color w:val="222222"/>
          <w:sz w:val="24"/>
          <w:szCs w:val="24"/>
        </w:rPr>
        <w:t xml:space="preserve">at present, there are no </w:t>
      </w:r>
      <w:r w:rsidR="00B44AA0">
        <w:rPr>
          <w:rFonts w:ascii="Times New Roman" w:hAnsi="Times New Roman" w:cs="Times New Roman"/>
          <w:color w:val="222222"/>
          <w:sz w:val="24"/>
          <w:szCs w:val="24"/>
        </w:rPr>
        <w:t xml:space="preserve">such known systems that can damage satellites. This would require a very large installation producing an extremely high level of RF power. The exclusion of RF also leaves open the possibility of electronic </w:t>
      </w:r>
      <w:r w:rsidR="007E0B8D">
        <w:rPr>
          <w:rFonts w:ascii="Times New Roman" w:hAnsi="Times New Roman" w:cs="Times New Roman"/>
          <w:color w:val="222222"/>
          <w:sz w:val="24"/>
          <w:szCs w:val="24"/>
        </w:rPr>
        <w:t xml:space="preserve">interference or </w:t>
      </w:r>
      <w:r w:rsidR="00B44AA0">
        <w:rPr>
          <w:rFonts w:ascii="Times New Roman" w:hAnsi="Times New Roman" w:cs="Times New Roman"/>
          <w:color w:val="222222"/>
          <w:sz w:val="24"/>
          <w:szCs w:val="24"/>
        </w:rPr>
        <w:lastRenderedPageBreak/>
        <w:t xml:space="preserve">jamming. Jamming is a </w:t>
      </w:r>
      <w:r>
        <w:rPr>
          <w:rFonts w:ascii="Times New Roman" w:hAnsi="Times New Roman" w:cs="Times New Roman"/>
          <w:color w:val="222222"/>
          <w:sz w:val="24"/>
          <w:szCs w:val="24"/>
        </w:rPr>
        <w:t xml:space="preserve">measure </w:t>
      </w:r>
      <w:r w:rsidR="00981097">
        <w:rPr>
          <w:rFonts w:ascii="Times New Roman" w:hAnsi="Times New Roman" w:cs="Times New Roman"/>
          <w:color w:val="222222"/>
          <w:sz w:val="24"/>
          <w:szCs w:val="24"/>
        </w:rPr>
        <w:t xml:space="preserve">that </w:t>
      </w:r>
      <w:r w:rsidR="00B44AA0">
        <w:rPr>
          <w:rFonts w:ascii="Times New Roman" w:hAnsi="Times New Roman" w:cs="Times New Roman"/>
          <w:color w:val="222222"/>
          <w:sz w:val="24"/>
          <w:szCs w:val="24"/>
        </w:rPr>
        <w:t xml:space="preserve">temporarily </w:t>
      </w:r>
      <w:r>
        <w:rPr>
          <w:rFonts w:ascii="Times New Roman" w:hAnsi="Times New Roman" w:cs="Times New Roman"/>
          <w:color w:val="222222"/>
          <w:sz w:val="24"/>
          <w:szCs w:val="24"/>
        </w:rPr>
        <w:t>interf</w:t>
      </w:r>
      <w:r w:rsidR="00B44AA0">
        <w:rPr>
          <w:rFonts w:ascii="Times New Roman" w:hAnsi="Times New Roman" w:cs="Times New Roman"/>
          <w:color w:val="222222"/>
          <w:sz w:val="24"/>
          <w:szCs w:val="24"/>
        </w:rPr>
        <w:t xml:space="preserve">eres with satellite communications, but is </w:t>
      </w:r>
      <w:r>
        <w:rPr>
          <w:rFonts w:ascii="Times New Roman" w:hAnsi="Times New Roman" w:cs="Times New Roman"/>
          <w:color w:val="222222"/>
          <w:sz w:val="24"/>
          <w:szCs w:val="24"/>
        </w:rPr>
        <w:t>normally not h</w:t>
      </w:r>
      <w:r w:rsidR="00B44AA0">
        <w:rPr>
          <w:rFonts w:ascii="Times New Roman" w:hAnsi="Times New Roman" w:cs="Times New Roman"/>
          <w:color w:val="222222"/>
          <w:sz w:val="24"/>
          <w:szCs w:val="24"/>
        </w:rPr>
        <w:t xml:space="preserve">armful to the satellite itself. </w:t>
      </w:r>
      <w:r w:rsidR="00B44AA0">
        <w:rPr>
          <w:rStyle w:val="FootnoteReference"/>
          <w:rFonts w:ascii="Times New Roman" w:hAnsi="Times New Roman" w:cs="Times New Roman"/>
          <w:color w:val="222222"/>
          <w:sz w:val="24"/>
          <w:szCs w:val="24"/>
        </w:rPr>
        <w:footnoteReference w:id="10"/>
      </w:r>
      <w:r w:rsidR="00B44AA0">
        <w:rPr>
          <w:rFonts w:ascii="Times New Roman" w:hAnsi="Times New Roman" w:cs="Times New Roman"/>
          <w:color w:val="222222"/>
          <w:sz w:val="24"/>
          <w:szCs w:val="24"/>
        </w:rPr>
        <w:t xml:space="preserve"> </w:t>
      </w:r>
    </w:p>
    <w:p w14:paraId="29FFCC09" w14:textId="77777777" w:rsidR="00906256" w:rsidRDefault="00906256" w:rsidP="00791B19">
      <w:pPr>
        <w:pStyle w:val="m-8825000487564838753gmail-msonormal"/>
        <w:shd w:val="clear" w:color="auto" w:fill="FFFFFF"/>
        <w:spacing w:beforeLines="0" w:afterLines="0"/>
        <w:rPr>
          <w:rFonts w:ascii="Times New Roman" w:hAnsi="Times New Roman" w:cs="Times New Roman"/>
          <w:color w:val="222222"/>
          <w:sz w:val="24"/>
          <w:szCs w:val="24"/>
        </w:rPr>
      </w:pPr>
    </w:p>
    <w:p w14:paraId="5543393B" w14:textId="77777777" w:rsidR="00906256" w:rsidRPr="00906256" w:rsidRDefault="00906256" w:rsidP="00791B19">
      <w:pPr>
        <w:pStyle w:val="m-8825000487564838753gmail-msonormal"/>
        <w:numPr>
          <w:ilvl w:val="0"/>
          <w:numId w:val="3"/>
        </w:numPr>
        <w:shd w:val="clear" w:color="auto" w:fill="FFFFFF"/>
        <w:spacing w:beforeLines="0" w:afterLines="0"/>
        <w:rPr>
          <w:rFonts w:ascii="Times New Roman" w:hAnsi="Times New Roman" w:cs="Times New Roman"/>
          <w:color w:val="222222"/>
          <w:sz w:val="24"/>
          <w:szCs w:val="24"/>
          <w:u w:val="single"/>
        </w:rPr>
      </w:pPr>
      <w:r>
        <w:rPr>
          <w:rFonts w:ascii="Times New Roman" w:hAnsi="Times New Roman" w:cs="Times New Roman"/>
          <w:color w:val="222222"/>
          <w:sz w:val="24"/>
          <w:szCs w:val="24"/>
          <w:u w:val="single"/>
        </w:rPr>
        <w:t>Radiation</w:t>
      </w:r>
      <w:r w:rsidR="00BF7411" w:rsidRPr="00906256">
        <w:rPr>
          <w:rFonts w:ascii="Times New Roman" w:hAnsi="Times New Roman" w:cs="Times New Roman"/>
          <w:color w:val="222222"/>
          <w:sz w:val="24"/>
          <w:szCs w:val="24"/>
          <w:u w:val="single"/>
        </w:rPr>
        <w:t xml:space="preserve"> (</w:t>
      </w:r>
      <w:r w:rsidRPr="00906256">
        <w:rPr>
          <w:rFonts w:ascii="Times New Roman" w:hAnsi="Times New Roman" w:cs="Times New Roman"/>
          <w:color w:val="222222"/>
          <w:sz w:val="24"/>
          <w:szCs w:val="24"/>
          <w:u w:val="single"/>
        </w:rPr>
        <w:t xml:space="preserve">very </w:t>
      </w:r>
      <w:r w:rsidR="00BF7411" w:rsidRPr="00906256">
        <w:rPr>
          <w:rFonts w:ascii="Times New Roman" w:hAnsi="Times New Roman" w:cs="Times New Roman"/>
          <w:color w:val="222222"/>
          <w:sz w:val="24"/>
          <w:szCs w:val="24"/>
          <w:u w:val="single"/>
        </w:rPr>
        <w:t xml:space="preserve">high-energy particles and waves </w:t>
      </w:r>
      <w:r w:rsidRPr="00906256">
        <w:rPr>
          <w:rFonts w:ascii="Times New Roman" w:hAnsi="Times New Roman" w:cs="Times New Roman"/>
          <w:color w:val="222222"/>
          <w:sz w:val="24"/>
          <w:szCs w:val="24"/>
          <w:u w:val="single"/>
        </w:rPr>
        <w:t>from</w:t>
      </w:r>
      <w:r w:rsidR="00BF7411" w:rsidRPr="00906256">
        <w:rPr>
          <w:rFonts w:ascii="Times New Roman" w:hAnsi="Times New Roman" w:cs="Times New Roman"/>
          <w:color w:val="222222"/>
          <w:sz w:val="24"/>
          <w:szCs w:val="24"/>
          <w:u w:val="single"/>
        </w:rPr>
        <w:t xml:space="preserve"> nuclear </w:t>
      </w:r>
      <w:r w:rsidRPr="00906256">
        <w:rPr>
          <w:rFonts w:ascii="Times New Roman" w:hAnsi="Times New Roman" w:cs="Times New Roman"/>
          <w:color w:val="222222"/>
          <w:sz w:val="24"/>
          <w:szCs w:val="24"/>
          <w:u w:val="single"/>
        </w:rPr>
        <w:t>fission or fusion)</w:t>
      </w:r>
    </w:p>
    <w:p w14:paraId="0EF75C9C" w14:textId="77777777" w:rsidR="00253909" w:rsidRPr="004121CA" w:rsidRDefault="00906256" w:rsidP="00791B19">
      <w:pPr>
        <w:pStyle w:val="m-8825000487564838753gmail-msonormal"/>
        <w:shd w:val="clear" w:color="auto" w:fill="FFFFFF"/>
        <w:spacing w:beforeLines="0" w:afterLines="0"/>
        <w:ind w:left="720"/>
        <w:rPr>
          <w:rFonts w:ascii="Times New Roman" w:hAnsi="Times New Roman" w:cs="Times New Roman"/>
          <w:color w:val="222222"/>
          <w:sz w:val="24"/>
          <w:szCs w:val="24"/>
        </w:rPr>
      </w:pPr>
      <w:r>
        <w:rPr>
          <w:rFonts w:ascii="Times New Roman" w:hAnsi="Times New Roman" w:cs="Times New Roman"/>
          <w:color w:val="222222"/>
          <w:sz w:val="24"/>
          <w:szCs w:val="24"/>
        </w:rPr>
        <w:t>Direct</w:t>
      </w:r>
      <w:r w:rsidR="00791B19">
        <w:rPr>
          <w:rFonts w:ascii="Times New Roman" w:hAnsi="Times New Roman" w:cs="Times New Roman"/>
          <w:color w:val="222222"/>
          <w:sz w:val="24"/>
          <w:szCs w:val="24"/>
        </w:rPr>
        <w:t>ed</w:t>
      </w:r>
      <w:r>
        <w:rPr>
          <w:rFonts w:ascii="Times New Roman" w:hAnsi="Times New Roman" w:cs="Times New Roman"/>
          <w:color w:val="222222"/>
          <w:sz w:val="24"/>
          <w:szCs w:val="24"/>
        </w:rPr>
        <w:t xml:space="preserve"> energy from radiation resulting from </w:t>
      </w:r>
      <w:r w:rsidR="00F373D2">
        <w:rPr>
          <w:rFonts w:ascii="Times New Roman" w:hAnsi="Times New Roman" w:cs="Times New Roman"/>
          <w:color w:val="222222"/>
          <w:sz w:val="24"/>
          <w:szCs w:val="24"/>
        </w:rPr>
        <w:t>nuclear fission or fusion c</w:t>
      </w:r>
      <w:r w:rsidR="00B44AA0">
        <w:rPr>
          <w:rFonts w:ascii="Times New Roman" w:hAnsi="Times New Roman" w:cs="Times New Roman"/>
          <w:color w:val="222222"/>
          <w:sz w:val="24"/>
          <w:szCs w:val="24"/>
        </w:rPr>
        <w:t>an easily be defined. This type of energy is rarely radiat</w:t>
      </w:r>
      <w:r w:rsidR="007E0B8D">
        <w:rPr>
          <w:rFonts w:ascii="Times New Roman" w:hAnsi="Times New Roman" w:cs="Times New Roman"/>
          <w:color w:val="222222"/>
          <w:sz w:val="24"/>
          <w:szCs w:val="24"/>
        </w:rPr>
        <w:t xml:space="preserve">ed in </w:t>
      </w:r>
      <w:r w:rsidR="00B44AA0">
        <w:rPr>
          <w:rFonts w:ascii="Times New Roman" w:hAnsi="Times New Roman" w:cs="Times New Roman"/>
          <w:color w:val="222222"/>
          <w:sz w:val="24"/>
          <w:szCs w:val="24"/>
        </w:rPr>
        <w:t xml:space="preserve">space </w:t>
      </w:r>
      <w:r w:rsidR="007E0B8D">
        <w:rPr>
          <w:rFonts w:ascii="Times New Roman" w:hAnsi="Times New Roman" w:cs="Times New Roman"/>
          <w:color w:val="222222"/>
          <w:sz w:val="24"/>
          <w:szCs w:val="24"/>
        </w:rPr>
        <w:t>from human-made sources. Nuclear explosions on the earth would not radiate high levels of energy into space. The</w:t>
      </w:r>
      <w:r w:rsidR="004121CA">
        <w:rPr>
          <w:rFonts w:ascii="Times New Roman" w:hAnsi="Times New Roman" w:cs="Times New Roman"/>
          <w:color w:val="222222"/>
          <w:sz w:val="24"/>
          <w:szCs w:val="24"/>
        </w:rPr>
        <w:t xml:space="preserve"> Limited Test Ban T</w:t>
      </w:r>
      <w:r w:rsidR="007E0B8D">
        <w:rPr>
          <w:rFonts w:ascii="Times New Roman" w:hAnsi="Times New Roman" w:cs="Times New Roman"/>
          <w:color w:val="222222"/>
          <w:sz w:val="24"/>
          <w:szCs w:val="24"/>
        </w:rPr>
        <w:t>reaty already prohibits nuclear explosions in space.</w:t>
      </w:r>
      <w:r w:rsidR="007E0B8D">
        <w:rPr>
          <w:rStyle w:val="FootnoteReference"/>
          <w:rFonts w:ascii="Times New Roman" w:hAnsi="Times New Roman" w:cs="Times New Roman"/>
          <w:color w:val="222222"/>
          <w:sz w:val="24"/>
          <w:szCs w:val="24"/>
        </w:rPr>
        <w:footnoteReference w:id="11"/>
      </w:r>
      <w:r w:rsidR="007E0B8D">
        <w:rPr>
          <w:rFonts w:ascii="Times New Roman" w:hAnsi="Times New Roman" w:cs="Times New Roman"/>
          <w:color w:val="222222"/>
          <w:sz w:val="24"/>
          <w:szCs w:val="24"/>
        </w:rPr>
        <w:t xml:space="preserve"> Radiation energy is, therefore, not</w:t>
      </w:r>
      <w:r>
        <w:rPr>
          <w:rFonts w:ascii="Times New Roman" w:hAnsi="Times New Roman" w:cs="Times New Roman"/>
          <w:color w:val="222222"/>
          <w:sz w:val="24"/>
          <w:szCs w:val="24"/>
        </w:rPr>
        <w:t xml:space="preserve"> a concern for this </w:t>
      </w:r>
      <w:r w:rsidR="007E0B8D">
        <w:rPr>
          <w:rFonts w:ascii="Times New Roman" w:hAnsi="Times New Roman" w:cs="Times New Roman"/>
          <w:color w:val="222222"/>
          <w:sz w:val="24"/>
          <w:szCs w:val="24"/>
        </w:rPr>
        <w:t xml:space="preserve">proposed </w:t>
      </w:r>
      <w:r>
        <w:rPr>
          <w:rFonts w:ascii="Times New Roman" w:hAnsi="Times New Roman" w:cs="Times New Roman"/>
          <w:color w:val="222222"/>
          <w:sz w:val="24"/>
          <w:szCs w:val="24"/>
        </w:rPr>
        <w:t>TCBM.</w:t>
      </w:r>
    </w:p>
    <w:p w14:paraId="42A88DC9" w14:textId="77777777" w:rsidR="00791B19" w:rsidRDefault="00791B19"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7542BF0" w14:textId="77777777" w:rsidR="00791B19" w:rsidRDefault="00791B19"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In conclusion, limiting “energy” to “kinetic energy” would make the TCBM technical annex much simpler and more likely to be acceptable to States. </w:t>
      </w:r>
    </w:p>
    <w:p w14:paraId="532680CF" w14:textId="77777777" w:rsidR="00F0324C" w:rsidRDefault="00F0324C"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07287140" w14:textId="77777777" w:rsidR="00DF7760" w:rsidRPr="004121CA" w:rsidRDefault="00DF7760" w:rsidP="00DF7760">
      <w:pPr>
        <w:pStyle w:val="m-8825000487564838753gmail-msonormal"/>
        <w:shd w:val="clear" w:color="auto" w:fill="FFFFFF"/>
        <w:spacing w:beforeLines="0" w:afterLines="0"/>
        <w:rPr>
          <w:rFonts w:ascii="Times New Roman" w:hAnsi="Times New Roman" w:cs="Times New Roman"/>
          <w:color w:val="222222"/>
          <w:sz w:val="24"/>
          <w:szCs w:val="24"/>
          <w:u w:val="single"/>
        </w:rPr>
      </w:pPr>
      <w:r w:rsidRPr="004121CA">
        <w:rPr>
          <w:rFonts w:ascii="Times New Roman" w:hAnsi="Times New Roman" w:cs="Times New Roman"/>
          <w:color w:val="222222"/>
          <w:sz w:val="24"/>
          <w:szCs w:val="24"/>
          <w:u w:val="single"/>
        </w:rPr>
        <w:t>“any object”</w:t>
      </w:r>
    </w:p>
    <w:p w14:paraId="358D54E1" w14:textId="77777777" w:rsidR="00DF7760" w:rsidRDefault="00DF7760" w:rsidP="00DF7760">
      <w:pPr>
        <w:pStyle w:val="m-8825000487564838753gmail-msonormal"/>
        <w:shd w:val="clear" w:color="auto" w:fill="FFFFFF"/>
        <w:spacing w:beforeLines="0" w:afterLines="0"/>
        <w:rPr>
          <w:rFonts w:ascii="Times New Roman" w:hAnsi="Times New Roman" w:cs="Times New Roman"/>
          <w:color w:val="222222"/>
          <w:sz w:val="24"/>
          <w:szCs w:val="24"/>
        </w:rPr>
      </w:pPr>
    </w:p>
    <w:p w14:paraId="09FE1129" w14:textId="77777777" w:rsidR="00DF7760" w:rsidRDefault="00DF7760" w:rsidP="00DF7760">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The proposed TCBM includes all space objects, regardless of ownership.  Therefore it includes transfers of energy to one’s own spacecraft as well. This means that any testing against one’s own objects also requires notification and reporting.</w:t>
      </w:r>
    </w:p>
    <w:p w14:paraId="72E50811" w14:textId="77777777" w:rsidR="00DF7760" w:rsidRDefault="00DF7760"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7735A87" w14:textId="77777777" w:rsidR="00DF7760" w:rsidRPr="004121CA" w:rsidRDefault="004121CA" w:rsidP="00385A87">
      <w:pPr>
        <w:pStyle w:val="m-8825000487564838753gmail-msonormal"/>
        <w:shd w:val="clear" w:color="auto" w:fill="FFFFFF"/>
        <w:spacing w:beforeLines="0" w:afterLines="0"/>
        <w:rPr>
          <w:rFonts w:ascii="Times New Roman" w:hAnsi="Times New Roman" w:cs="Times New Roman"/>
          <w:color w:val="222222"/>
          <w:sz w:val="24"/>
          <w:szCs w:val="24"/>
          <w:u w:val="single"/>
        </w:rPr>
      </w:pPr>
      <w:r w:rsidRPr="004121CA">
        <w:rPr>
          <w:rFonts w:ascii="Times New Roman" w:hAnsi="Times New Roman" w:cs="Times New Roman"/>
          <w:color w:val="222222"/>
          <w:sz w:val="24"/>
          <w:szCs w:val="24"/>
          <w:u w:val="single"/>
        </w:rPr>
        <w:t>“</w:t>
      </w:r>
      <w:r>
        <w:rPr>
          <w:rFonts w:ascii="Times New Roman" w:hAnsi="Times New Roman" w:cs="Times New Roman"/>
          <w:color w:val="222222"/>
          <w:sz w:val="24"/>
          <w:szCs w:val="24"/>
          <w:u w:val="single"/>
        </w:rPr>
        <w:t>Earth o</w:t>
      </w:r>
      <w:r w:rsidR="00DF7760" w:rsidRPr="004121CA">
        <w:rPr>
          <w:rFonts w:ascii="Times New Roman" w:hAnsi="Times New Roman" w:cs="Times New Roman"/>
          <w:color w:val="222222"/>
          <w:sz w:val="24"/>
          <w:szCs w:val="24"/>
          <w:u w:val="single"/>
        </w:rPr>
        <w:t>rbit</w:t>
      </w:r>
      <w:r w:rsidRPr="004121CA">
        <w:rPr>
          <w:rFonts w:ascii="Times New Roman" w:hAnsi="Times New Roman" w:cs="Times New Roman"/>
          <w:color w:val="222222"/>
          <w:sz w:val="24"/>
          <w:szCs w:val="24"/>
          <w:u w:val="single"/>
        </w:rPr>
        <w:t>”</w:t>
      </w:r>
    </w:p>
    <w:p w14:paraId="7F64CBAD" w14:textId="77777777" w:rsidR="00DF7760" w:rsidRDefault="00DF7760"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8E6957F" w14:textId="77777777" w:rsidR="00DF7760" w:rsidRDefault="007F1B96"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proposal specifies Earth orbit rather than “outer space”. There is a very important distinction. Earth orbit targets specifically satellites, while outer space would include </w:t>
      </w:r>
      <w:r w:rsidR="004121CA">
        <w:rPr>
          <w:rFonts w:ascii="Times New Roman" w:hAnsi="Times New Roman" w:cs="Times New Roman"/>
          <w:color w:val="222222"/>
          <w:sz w:val="24"/>
          <w:szCs w:val="24"/>
        </w:rPr>
        <w:t>ballistic</w:t>
      </w:r>
      <w:r>
        <w:rPr>
          <w:rFonts w:ascii="Times New Roman" w:hAnsi="Times New Roman" w:cs="Times New Roman"/>
          <w:color w:val="222222"/>
          <w:sz w:val="24"/>
          <w:szCs w:val="24"/>
        </w:rPr>
        <w:t xml:space="preserve"> </w:t>
      </w:r>
      <w:r w:rsidR="004121CA">
        <w:rPr>
          <w:rFonts w:ascii="Times New Roman" w:hAnsi="Times New Roman" w:cs="Times New Roman"/>
          <w:color w:val="222222"/>
          <w:sz w:val="24"/>
          <w:szCs w:val="24"/>
        </w:rPr>
        <w:t>missiles</w:t>
      </w:r>
      <w:r>
        <w:rPr>
          <w:rFonts w:ascii="Times New Roman" w:hAnsi="Times New Roman" w:cs="Times New Roman"/>
          <w:color w:val="222222"/>
          <w:sz w:val="24"/>
          <w:szCs w:val="24"/>
        </w:rPr>
        <w:t xml:space="preserve"> and ballistic missile interceptors.  </w:t>
      </w:r>
      <w:r w:rsidR="003B02D6">
        <w:rPr>
          <w:rFonts w:ascii="Times New Roman" w:hAnsi="Times New Roman" w:cs="Times New Roman"/>
          <w:color w:val="222222"/>
          <w:sz w:val="24"/>
          <w:szCs w:val="24"/>
        </w:rPr>
        <w:t xml:space="preserve">The prospect of including ballistic missile defence tests would likely </w:t>
      </w:r>
      <w:r w:rsidR="00A05C50">
        <w:rPr>
          <w:rFonts w:ascii="Times New Roman" w:hAnsi="Times New Roman" w:cs="Times New Roman"/>
          <w:color w:val="222222"/>
          <w:sz w:val="24"/>
          <w:szCs w:val="24"/>
        </w:rPr>
        <w:t>be very problematic and greatly reduce the probability of acceptance of the TCBM by a number of States.</w:t>
      </w:r>
    </w:p>
    <w:p w14:paraId="21020779" w14:textId="77777777" w:rsidR="00D00BF1" w:rsidRDefault="00D00BF1"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65E57ABB" w14:textId="77777777" w:rsidR="00F0324C" w:rsidRPr="003B02D6" w:rsidRDefault="004121CA" w:rsidP="00385A87">
      <w:pPr>
        <w:pStyle w:val="m-8825000487564838753gmail-msonormal"/>
        <w:shd w:val="clear" w:color="auto" w:fill="FFFFFF"/>
        <w:spacing w:beforeLines="0" w:afterLines="0"/>
        <w:rPr>
          <w:rFonts w:ascii="Times New Roman" w:hAnsi="Times New Roman" w:cs="Times New Roman"/>
          <w:color w:val="222222"/>
          <w:sz w:val="24"/>
          <w:szCs w:val="24"/>
          <w:u w:val="single"/>
        </w:rPr>
      </w:pPr>
      <w:r w:rsidRPr="003B02D6">
        <w:rPr>
          <w:rFonts w:ascii="Times New Roman" w:hAnsi="Times New Roman" w:cs="Times New Roman"/>
          <w:color w:val="222222"/>
          <w:sz w:val="24"/>
          <w:szCs w:val="24"/>
          <w:u w:val="single"/>
        </w:rPr>
        <w:t>“</w:t>
      </w:r>
      <w:r w:rsidR="00F0324C" w:rsidRPr="003B02D6">
        <w:rPr>
          <w:rFonts w:ascii="Times New Roman" w:hAnsi="Times New Roman" w:cs="Times New Roman"/>
          <w:color w:val="222222"/>
          <w:sz w:val="24"/>
          <w:szCs w:val="24"/>
          <w:u w:val="single"/>
        </w:rPr>
        <w:t>Notification</w:t>
      </w:r>
      <w:r w:rsidRPr="003B02D6">
        <w:rPr>
          <w:rFonts w:ascii="Times New Roman" w:hAnsi="Times New Roman" w:cs="Times New Roman"/>
          <w:color w:val="222222"/>
          <w:sz w:val="24"/>
          <w:szCs w:val="24"/>
          <w:u w:val="single"/>
        </w:rPr>
        <w:t>”</w:t>
      </w:r>
    </w:p>
    <w:p w14:paraId="2FA2469B" w14:textId="77777777" w:rsidR="00F0324C" w:rsidRDefault="00F0324C"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7F7B66A5" w14:textId="77777777" w:rsidR="00C933E2" w:rsidRDefault="00F0324C"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What notification would be required?  This would need to</w:t>
      </w:r>
      <w:r w:rsidR="003B02D6">
        <w:rPr>
          <w:rFonts w:ascii="Times New Roman" w:hAnsi="Times New Roman" w:cs="Times New Roman"/>
          <w:color w:val="222222"/>
          <w:sz w:val="24"/>
          <w:szCs w:val="24"/>
        </w:rPr>
        <w:t xml:space="preserve"> be negotiated by the partners.</w:t>
      </w:r>
    </w:p>
    <w:p w14:paraId="3C1DCCF1" w14:textId="77777777" w:rsidR="003B02D6" w:rsidRDefault="003B02D6"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E4BFCE9" w14:textId="77777777" w:rsidR="003F353B" w:rsidRDefault="003B02D6"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One model would be n</w:t>
      </w:r>
      <w:r w:rsidR="006F3124">
        <w:rPr>
          <w:rFonts w:ascii="Times New Roman" w:hAnsi="Times New Roman" w:cs="Times New Roman"/>
          <w:color w:val="222222"/>
          <w:sz w:val="24"/>
          <w:szCs w:val="24"/>
        </w:rPr>
        <w:t>otification</w:t>
      </w:r>
      <w:r w:rsidR="00F0324C">
        <w:rPr>
          <w:rFonts w:ascii="Times New Roman" w:hAnsi="Times New Roman" w:cs="Times New Roman"/>
          <w:color w:val="222222"/>
          <w:sz w:val="24"/>
          <w:szCs w:val="24"/>
        </w:rPr>
        <w:t xml:space="preserve"> to </w:t>
      </w:r>
      <w:r>
        <w:rPr>
          <w:rFonts w:ascii="Times New Roman" w:hAnsi="Times New Roman" w:cs="Times New Roman"/>
          <w:color w:val="222222"/>
          <w:sz w:val="24"/>
          <w:szCs w:val="24"/>
        </w:rPr>
        <w:t xml:space="preserve">only the State Parties to the agreement. The TCBM agreement would specify what information is to be included in the notification and what </w:t>
      </w:r>
      <w:r w:rsidR="00C933E2">
        <w:rPr>
          <w:rFonts w:ascii="Times New Roman" w:hAnsi="Times New Roman" w:cs="Times New Roman"/>
          <w:color w:val="222222"/>
          <w:sz w:val="24"/>
          <w:szCs w:val="24"/>
        </w:rPr>
        <w:t>lead-time</w:t>
      </w:r>
      <w:r>
        <w:rPr>
          <w:rFonts w:ascii="Times New Roman" w:hAnsi="Times New Roman" w:cs="Times New Roman"/>
          <w:color w:val="222222"/>
          <w:sz w:val="24"/>
          <w:szCs w:val="24"/>
        </w:rPr>
        <w:t xml:space="preserve"> is required. This</w:t>
      </w:r>
      <w:r w:rsidR="003F353B">
        <w:rPr>
          <w:rFonts w:ascii="Times New Roman" w:hAnsi="Times New Roman" w:cs="Times New Roman"/>
          <w:color w:val="222222"/>
          <w:sz w:val="24"/>
          <w:szCs w:val="24"/>
        </w:rPr>
        <w:t xml:space="preserve"> notification </w:t>
      </w:r>
      <w:r>
        <w:rPr>
          <w:rFonts w:ascii="Times New Roman" w:hAnsi="Times New Roman" w:cs="Times New Roman"/>
          <w:color w:val="222222"/>
          <w:sz w:val="24"/>
          <w:szCs w:val="24"/>
        </w:rPr>
        <w:t>would permit</w:t>
      </w:r>
      <w:r w:rsidR="003F353B">
        <w:rPr>
          <w:rFonts w:ascii="Times New Roman" w:hAnsi="Times New Roman" w:cs="Times New Roman"/>
          <w:color w:val="222222"/>
          <w:sz w:val="24"/>
          <w:szCs w:val="24"/>
        </w:rPr>
        <w:t xml:space="preserve"> the other </w:t>
      </w:r>
      <w:r>
        <w:rPr>
          <w:rFonts w:ascii="Times New Roman" w:hAnsi="Times New Roman" w:cs="Times New Roman"/>
          <w:color w:val="222222"/>
          <w:sz w:val="24"/>
          <w:szCs w:val="24"/>
        </w:rPr>
        <w:t xml:space="preserve">States </w:t>
      </w:r>
      <w:r w:rsidR="00A05C50">
        <w:rPr>
          <w:rFonts w:ascii="Times New Roman" w:hAnsi="Times New Roman" w:cs="Times New Roman"/>
          <w:color w:val="222222"/>
          <w:sz w:val="24"/>
          <w:szCs w:val="24"/>
        </w:rPr>
        <w:t xml:space="preserve">to focus technical intelligence </w:t>
      </w:r>
      <w:r w:rsidR="003F353B">
        <w:rPr>
          <w:rFonts w:ascii="Times New Roman" w:hAnsi="Times New Roman" w:cs="Times New Roman"/>
          <w:color w:val="222222"/>
          <w:sz w:val="24"/>
          <w:szCs w:val="24"/>
        </w:rPr>
        <w:t xml:space="preserve">sensors and capabilities, in so far as possible, to verify that the activity corresponded to that which was notified. </w:t>
      </w:r>
      <w:r w:rsidR="00C933E2">
        <w:rPr>
          <w:rFonts w:ascii="Times New Roman" w:hAnsi="Times New Roman" w:cs="Times New Roman"/>
          <w:color w:val="222222"/>
          <w:sz w:val="24"/>
          <w:szCs w:val="24"/>
        </w:rPr>
        <w:t xml:space="preserve"> </w:t>
      </w:r>
      <w:r>
        <w:rPr>
          <w:rFonts w:ascii="Times New Roman" w:hAnsi="Times New Roman" w:cs="Times New Roman"/>
          <w:color w:val="222222"/>
          <w:sz w:val="24"/>
          <w:szCs w:val="24"/>
        </w:rPr>
        <w:t>For example, if</w:t>
      </w:r>
      <w:r w:rsidR="003F353B">
        <w:rPr>
          <w:rFonts w:ascii="Times New Roman" w:hAnsi="Times New Roman" w:cs="Times New Roman"/>
          <w:color w:val="222222"/>
          <w:sz w:val="24"/>
          <w:szCs w:val="24"/>
        </w:rPr>
        <w:t xml:space="preserve"> State A wishes t</w:t>
      </w:r>
      <w:r w:rsidR="00A05C50">
        <w:rPr>
          <w:rFonts w:ascii="Times New Roman" w:hAnsi="Times New Roman" w:cs="Times New Roman"/>
          <w:color w:val="222222"/>
          <w:sz w:val="24"/>
          <w:szCs w:val="24"/>
        </w:rPr>
        <w:t xml:space="preserve">o conduct an orbital servicing </w:t>
      </w:r>
      <w:r w:rsidR="003F353B">
        <w:rPr>
          <w:rFonts w:ascii="Times New Roman" w:hAnsi="Times New Roman" w:cs="Times New Roman"/>
          <w:color w:val="222222"/>
          <w:sz w:val="24"/>
          <w:szCs w:val="24"/>
        </w:rPr>
        <w:t>or debris removal</w:t>
      </w:r>
      <w:r w:rsidR="00A05C50">
        <w:rPr>
          <w:rFonts w:ascii="Times New Roman" w:hAnsi="Times New Roman" w:cs="Times New Roman"/>
          <w:color w:val="222222"/>
          <w:sz w:val="24"/>
          <w:szCs w:val="24"/>
        </w:rPr>
        <w:t xml:space="preserve"> test</w:t>
      </w:r>
      <w:r w:rsidR="003F353B">
        <w:rPr>
          <w:rFonts w:ascii="Times New Roman" w:hAnsi="Times New Roman" w:cs="Times New Roman"/>
          <w:color w:val="222222"/>
          <w:sz w:val="24"/>
          <w:szCs w:val="24"/>
        </w:rPr>
        <w:t xml:space="preserve"> then the </w:t>
      </w:r>
      <w:r w:rsidR="00C368E6">
        <w:rPr>
          <w:rFonts w:ascii="Times New Roman" w:hAnsi="Times New Roman" w:cs="Times New Roman"/>
          <w:color w:val="222222"/>
          <w:sz w:val="24"/>
          <w:szCs w:val="24"/>
        </w:rPr>
        <w:t>notification</w:t>
      </w:r>
      <w:r w:rsidR="003F353B">
        <w:rPr>
          <w:rFonts w:ascii="Times New Roman" w:hAnsi="Times New Roman" w:cs="Times New Roman"/>
          <w:color w:val="222222"/>
          <w:sz w:val="24"/>
          <w:szCs w:val="24"/>
        </w:rPr>
        <w:t xml:space="preserve"> would help </w:t>
      </w:r>
      <w:r w:rsidR="00C368E6">
        <w:rPr>
          <w:rFonts w:ascii="Times New Roman" w:hAnsi="Times New Roman" w:cs="Times New Roman"/>
          <w:color w:val="222222"/>
          <w:sz w:val="24"/>
          <w:szCs w:val="24"/>
        </w:rPr>
        <w:t>avoid</w:t>
      </w:r>
      <w:r w:rsidR="003F353B">
        <w:rPr>
          <w:rFonts w:ascii="Times New Roman" w:hAnsi="Times New Roman" w:cs="Times New Roman"/>
          <w:color w:val="222222"/>
          <w:sz w:val="24"/>
          <w:szCs w:val="24"/>
        </w:rPr>
        <w:t xml:space="preserve"> that activity being interpreted as an ASAT test. </w:t>
      </w:r>
      <w:r w:rsidR="00C368E6">
        <w:rPr>
          <w:rFonts w:ascii="Times New Roman" w:hAnsi="Times New Roman" w:cs="Times New Roman"/>
          <w:color w:val="222222"/>
          <w:sz w:val="24"/>
          <w:szCs w:val="24"/>
        </w:rPr>
        <w:t>In the actual conduct of the</w:t>
      </w:r>
      <w:r w:rsidR="003F353B">
        <w:rPr>
          <w:rFonts w:ascii="Times New Roman" w:hAnsi="Times New Roman" w:cs="Times New Roman"/>
          <w:color w:val="222222"/>
          <w:sz w:val="24"/>
          <w:szCs w:val="24"/>
        </w:rPr>
        <w:t xml:space="preserve"> test and the technologies involved, there would be very little to distinguish the debris removal test from the ASAT </w:t>
      </w:r>
      <w:r w:rsidR="003F353B">
        <w:rPr>
          <w:rFonts w:ascii="Times New Roman" w:hAnsi="Times New Roman" w:cs="Times New Roman"/>
          <w:color w:val="222222"/>
          <w:sz w:val="24"/>
          <w:szCs w:val="24"/>
        </w:rPr>
        <w:lastRenderedPageBreak/>
        <w:t xml:space="preserve">test.  The notification would </w:t>
      </w:r>
      <w:r>
        <w:rPr>
          <w:rFonts w:ascii="Times New Roman" w:hAnsi="Times New Roman" w:cs="Times New Roman"/>
          <w:color w:val="222222"/>
          <w:sz w:val="24"/>
          <w:szCs w:val="24"/>
        </w:rPr>
        <w:t xml:space="preserve">allow other States to monitor the activity and provide the transparency required to reassure other States that the test was not related to ASAT capability. </w:t>
      </w:r>
      <w:r w:rsidR="003F353B">
        <w:rPr>
          <w:rFonts w:ascii="Times New Roman" w:hAnsi="Times New Roman" w:cs="Times New Roman"/>
          <w:color w:val="222222"/>
          <w:sz w:val="24"/>
          <w:szCs w:val="24"/>
        </w:rPr>
        <w:t xml:space="preserve">This </w:t>
      </w:r>
      <w:r>
        <w:rPr>
          <w:rFonts w:ascii="Times New Roman" w:hAnsi="Times New Roman" w:cs="Times New Roman"/>
          <w:color w:val="222222"/>
          <w:sz w:val="24"/>
          <w:szCs w:val="24"/>
        </w:rPr>
        <w:t xml:space="preserve">TCBM </w:t>
      </w:r>
      <w:r w:rsidR="003F353B">
        <w:rPr>
          <w:rFonts w:ascii="Times New Roman" w:hAnsi="Times New Roman" w:cs="Times New Roman"/>
          <w:color w:val="222222"/>
          <w:sz w:val="24"/>
          <w:szCs w:val="24"/>
        </w:rPr>
        <w:t>would</w:t>
      </w:r>
      <w:r>
        <w:rPr>
          <w:rFonts w:ascii="Times New Roman" w:hAnsi="Times New Roman" w:cs="Times New Roman"/>
          <w:color w:val="222222"/>
          <w:sz w:val="24"/>
          <w:szCs w:val="24"/>
        </w:rPr>
        <w:t xml:space="preserve"> also</w:t>
      </w:r>
      <w:r w:rsidR="003F353B">
        <w:rPr>
          <w:rFonts w:ascii="Times New Roman" w:hAnsi="Times New Roman" w:cs="Times New Roman"/>
          <w:color w:val="222222"/>
          <w:sz w:val="24"/>
          <w:szCs w:val="24"/>
        </w:rPr>
        <w:t xml:space="preserve"> discourage the conduct of an actual ASAT te</w:t>
      </w:r>
      <w:r w:rsidR="00C368E6">
        <w:rPr>
          <w:rFonts w:ascii="Times New Roman" w:hAnsi="Times New Roman" w:cs="Times New Roman"/>
          <w:color w:val="222222"/>
          <w:sz w:val="24"/>
          <w:szCs w:val="24"/>
        </w:rPr>
        <w:t>s</w:t>
      </w:r>
      <w:r w:rsidR="003F353B">
        <w:rPr>
          <w:rFonts w:ascii="Times New Roman" w:hAnsi="Times New Roman" w:cs="Times New Roman"/>
          <w:color w:val="222222"/>
          <w:sz w:val="24"/>
          <w:szCs w:val="24"/>
        </w:rPr>
        <w:t xml:space="preserve">t, </w:t>
      </w:r>
      <w:r w:rsidR="00C368E6">
        <w:rPr>
          <w:rFonts w:ascii="Times New Roman" w:hAnsi="Times New Roman" w:cs="Times New Roman"/>
          <w:color w:val="222222"/>
          <w:sz w:val="24"/>
          <w:szCs w:val="24"/>
        </w:rPr>
        <w:t>because</w:t>
      </w:r>
      <w:r w:rsidR="003F353B">
        <w:rPr>
          <w:rFonts w:ascii="Times New Roman" w:hAnsi="Times New Roman" w:cs="Times New Roman"/>
          <w:color w:val="222222"/>
          <w:sz w:val="24"/>
          <w:szCs w:val="24"/>
        </w:rPr>
        <w:t xml:space="preserve"> of the increased likelihood th</w:t>
      </w:r>
      <w:r w:rsidR="00536578">
        <w:rPr>
          <w:rFonts w:ascii="Times New Roman" w:hAnsi="Times New Roman" w:cs="Times New Roman"/>
          <w:color w:val="222222"/>
          <w:sz w:val="24"/>
          <w:szCs w:val="24"/>
        </w:rPr>
        <w:t>a</w:t>
      </w:r>
      <w:r w:rsidR="003F353B">
        <w:rPr>
          <w:rFonts w:ascii="Times New Roman" w:hAnsi="Times New Roman" w:cs="Times New Roman"/>
          <w:color w:val="222222"/>
          <w:sz w:val="24"/>
          <w:szCs w:val="24"/>
        </w:rPr>
        <w:t>t it would be discovered and identified by the other parties.</w:t>
      </w:r>
    </w:p>
    <w:p w14:paraId="24325BCD" w14:textId="77777777" w:rsidR="003F353B" w:rsidRDefault="003F353B"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AF88331" w14:textId="77777777" w:rsidR="003F353B" w:rsidRDefault="00C933E2"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Another model would be a more public notification, such as notice to the </w:t>
      </w:r>
      <w:r w:rsidR="003F353B">
        <w:rPr>
          <w:rFonts w:ascii="Times New Roman" w:hAnsi="Times New Roman" w:cs="Times New Roman"/>
          <w:color w:val="222222"/>
          <w:sz w:val="24"/>
          <w:szCs w:val="24"/>
        </w:rPr>
        <w:t xml:space="preserve">UN </w:t>
      </w:r>
      <w:r>
        <w:rPr>
          <w:rFonts w:ascii="Times New Roman" w:hAnsi="Times New Roman" w:cs="Times New Roman"/>
          <w:color w:val="222222"/>
          <w:sz w:val="24"/>
          <w:szCs w:val="24"/>
        </w:rPr>
        <w:t>Secretary General, a designated office in the UN or an internati</w:t>
      </w:r>
      <w:r w:rsidR="00A05C50">
        <w:rPr>
          <w:rFonts w:ascii="Times New Roman" w:hAnsi="Times New Roman" w:cs="Times New Roman"/>
          <w:color w:val="222222"/>
          <w:sz w:val="24"/>
          <w:szCs w:val="24"/>
        </w:rPr>
        <w:t>onal secretariat created for this specific</w:t>
      </w:r>
      <w:r>
        <w:rPr>
          <w:rFonts w:ascii="Times New Roman" w:hAnsi="Times New Roman" w:cs="Times New Roman"/>
          <w:color w:val="222222"/>
          <w:sz w:val="24"/>
          <w:szCs w:val="24"/>
        </w:rPr>
        <w:t xml:space="preserve"> purpose outside the UN.</w:t>
      </w:r>
      <w:r w:rsidR="003F353B">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In this scenario, the notification would be available to all States, even those not party to the agreement. The benefit of this arrangement would be greater </w:t>
      </w:r>
      <w:r w:rsidR="00A05C50">
        <w:rPr>
          <w:rFonts w:ascii="Times New Roman" w:hAnsi="Times New Roman" w:cs="Times New Roman"/>
          <w:color w:val="222222"/>
          <w:sz w:val="24"/>
          <w:szCs w:val="24"/>
        </w:rPr>
        <w:t xml:space="preserve">global </w:t>
      </w:r>
      <w:r>
        <w:rPr>
          <w:rFonts w:ascii="Times New Roman" w:hAnsi="Times New Roman" w:cs="Times New Roman"/>
          <w:color w:val="222222"/>
          <w:sz w:val="24"/>
          <w:szCs w:val="24"/>
        </w:rPr>
        <w:t>transparency</w:t>
      </w:r>
      <w:r w:rsidR="00A05C50">
        <w:rPr>
          <w:rFonts w:ascii="Times New Roman" w:hAnsi="Times New Roman" w:cs="Times New Roman"/>
          <w:color w:val="222222"/>
          <w:sz w:val="24"/>
          <w:szCs w:val="24"/>
        </w:rPr>
        <w:t xml:space="preserve">. </w:t>
      </w:r>
      <w:r>
        <w:rPr>
          <w:rFonts w:ascii="Times New Roman" w:hAnsi="Times New Roman" w:cs="Times New Roman"/>
          <w:color w:val="222222"/>
          <w:sz w:val="24"/>
          <w:szCs w:val="24"/>
        </w:rPr>
        <w:t>However, the pitfall is that is may discourage States from becoming parties to the TCBM, since they would be able to monitor the activities of other States without being subject to similar obligations. For that reason, this model is not preferred.</w:t>
      </w:r>
    </w:p>
    <w:p w14:paraId="6ACDBFB9" w14:textId="77777777" w:rsidR="00A05C50" w:rsidRDefault="00A05C50" w:rsidP="00385A87">
      <w:pPr>
        <w:pStyle w:val="m-8825000487564838753gmail-msonormal"/>
        <w:shd w:val="clear" w:color="auto" w:fill="FFFFFF"/>
        <w:spacing w:beforeLines="0" w:afterLines="0"/>
        <w:rPr>
          <w:rFonts w:ascii="Times New Roman" w:hAnsi="Times New Roman" w:cs="Times New Roman"/>
          <w:color w:val="222222"/>
          <w:sz w:val="24"/>
          <w:szCs w:val="24"/>
          <w:u w:val="single"/>
        </w:rPr>
      </w:pPr>
    </w:p>
    <w:p w14:paraId="7240FCA3" w14:textId="77777777" w:rsidR="005B02A7" w:rsidRPr="00C933E2" w:rsidRDefault="00C933E2" w:rsidP="00385A87">
      <w:pPr>
        <w:pStyle w:val="m-8825000487564838753gmail-msonormal"/>
        <w:shd w:val="clear" w:color="auto" w:fill="FFFFFF"/>
        <w:spacing w:beforeLines="0" w:afterLines="0"/>
        <w:rPr>
          <w:rFonts w:ascii="Times New Roman" w:hAnsi="Times New Roman" w:cs="Times New Roman"/>
          <w:color w:val="222222"/>
          <w:sz w:val="24"/>
          <w:szCs w:val="24"/>
          <w:u w:val="single"/>
        </w:rPr>
      </w:pPr>
      <w:r>
        <w:rPr>
          <w:rFonts w:ascii="Times New Roman" w:hAnsi="Times New Roman" w:cs="Times New Roman"/>
          <w:color w:val="222222"/>
          <w:sz w:val="24"/>
          <w:szCs w:val="24"/>
          <w:u w:val="single"/>
        </w:rPr>
        <w:t>“</w:t>
      </w:r>
      <w:r w:rsidR="005B02A7" w:rsidRPr="00C933E2">
        <w:rPr>
          <w:rFonts w:ascii="Times New Roman" w:hAnsi="Times New Roman" w:cs="Times New Roman"/>
          <w:color w:val="222222"/>
          <w:sz w:val="24"/>
          <w:szCs w:val="24"/>
          <w:u w:val="single"/>
        </w:rPr>
        <w:t>Reporting</w:t>
      </w:r>
      <w:r>
        <w:rPr>
          <w:rFonts w:ascii="Times New Roman" w:hAnsi="Times New Roman" w:cs="Times New Roman"/>
          <w:color w:val="222222"/>
          <w:sz w:val="24"/>
          <w:szCs w:val="24"/>
          <w:u w:val="single"/>
        </w:rPr>
        <w:t>”</w:t>
      </w:r>
    </w:p>
    <w:p w14:paraId="4228F0BA" w14:textId="77777777" w:rsidR="005B02A7" w:rsidRDefault="005B02A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7A7DE9F" w14:textId="77777777" w:rsidR="00432112" w:rsidRDefault="005D5D32"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Like the “notification” the “reporting” requirements would need to be negotiated </w:t>
      </w:r>
      <w:r w:rsidR="005B02A7">
        <w:rPr>
          <w:rFonts w:ascii="Times New Roman" w:hAnsi="Times New Roman" w:cs="Times New Roman"/>
          <w:color w:val="222222"/>
          <w:sz w:val="24"/>
          <w:szCs w:val="24"/>
        </w:rPr>
        <w:t xml:space="preserve">by the State </w:t>
      </w:r>
      <w:r>
        <w:rPr>
          <w:rFonts w:ascii="Times New Roman" w:hAnsi="Times New Roman" w:cs="Times New Roman"/>
          <w:color w:val="222222"/>
          <w:sz w:val="24"/>
          <w:szCs w:val="24"/>
        </w:rPr>
        <w:t xml:space="preserve">Parties. In this proposal, </w:t>
      </w:r>
      <w:r w:rsidR="00432112">
        <w:rPr>
          <w:rFonts w:ascii="Times New Roman" w:hAnsi="Times New Roman" w:cs="Times New Roman"/>
          <w:color w:val="222222"/>
          <w:sz w:val="24"/>
          <w:szCs w:val="24"/>
        </w:rPr>
        <w:t xml:space="preserve">the </w:t>
      </w:r>
      <w:r>
        <w:rPr>
          <w:rFonts w:ascii="Times New Roman" w:hAnsi="Times New Roman" w:cs="Times New Roman"/>
          <w:color w:val="222222"/>
          <w:sz w:val="24"/>
          <w:szCs w:val="24"/>
        </w:rPr>
        <w:t xml:space="preserve">“reporting” is intended to be </w:t>
      </w:r>
      <w:r w:rsidR="00432112">
        <w:rPr>
          <w:rFonts w:ascii="Times New Roman" w:hAnsi="Times New Roman" w:cs="Times New Roman"/>
          <w:color w:val="222222"/>
          <w:sz w:val="24"/>
          <w:szCs w:val="24"/>
        </w:rPr>
        <w:t xml:space="preserve">delivered following the conclusion of the activity. </w:t>
      </w:r>
      <w:r w:rsidR="005B02A7">
        <w:rPr>
          <w:rFonts w:ascii="Times New Roman" w:hAnsi="Times New Roman" w:cs="Times New Roman"/>
          <w:color w:val="222222"/>
          <w:sz w:val="24"/>
          <w:szCs w:val="24"/>
        </w:rPr>
        <w:t xml:space="preserve">It may be that the </w:t>
      </w:r>
      <w:r w:rsidR="00432112">
        <w:rPr>
          <w:rFonts w:ascii="Times New Roman" w:hAnsi="Times New Roman" w:cs="Times New Roman"/>
          <w:color w:val="222222"/>
          <w:sz w:val="24"/>
          <w:szCs w:val="24"/>
        </w:rPr>
        <w:t>States P</w:t>
      </w:r>
      <w:r w:rsidR="005B02A7">
        <w:rPr>
          <w:rFonts w:ascii="Times New Roman" w:hAnsi="Times New Roman" w:cs="Times New Roman"/>
          <w:color w:val="222222"/>
          <w:sz w:val="24"/>
          <w:szCs w:val="24"/>
        </w:rPr>
        <w:t xml:space="preserve">arties decide that a reporting mechanism (or phase) is not required or desired.  </w:t>
      </w:r>
    </w:p>
    <w:p w14:paraId="3E144571" w14:textId="77777777" w:rsidR="00432112" w:rsidRDefault="00432112"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AB8C510" w14:textId="77777777" w:rsidR="005B02A7" w:rsidRDefault="00432112"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I</w:t>
      </w:r>
      <w:r w:rsidR="005B02A7">
        <w:rPr>
          <w:rFonts w:ascii="Times New Roman" w:hAnsi="Times New Roman" w:cs="Times New Roman"/>
          <w:color w:val="222222"/>
          <w:sz w:val="24"/>
          <w:szCs w:val="24"/>
        </w:rPr>
        <w:t xml:space="preserve">f the parties agree to a reporting mechanism, then what might it </w:t>
      </w:r>
      <w:r w:rsidR="00C368E6">
        <w:rPr>
          <w:rFonts w:ascii="Times New Roman" w:hAnsi="Times New Roman" w:cs="Times New Roman"/>
          <w:color w:val="222222"/>
          <w:sz w:val="24"/>
          <w:szCs w:val="24"/>
        </w:rPr>
        <w:t>include</w:t>
      </w:r>
      <w:r>
        <w:rPr>
          <w:rFonts w:ascii="Times New Roman" w:hAnsi="Times New Roman" w:cs="Times New Roman"/>
          <w:color w:val="222222"/>
          <w:sz w:val="24"/>
          <w:szCs w:val="24"/>
        </w:rPr>
        <w:t>?</w:t>
      </w:r>
    </w:p>
    <w:p w14:paraId="0D6CB575" w14:textId="77777777" w:rsidR="005B02A7" w:rsidRDefault="005B02A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1E79F74A" w14:textId="77777777" w:rsidR="005B02A7" w:rsidRDefault="00432112"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reporting could be a simple summary </w:t>
      </w:r>
      <w:r w:rsidR="005B02A7">
        <w:rPr>
          <w:rFonts w:ascii="Times New Roman" w:hAnsi="Times New Roman" w:cs="Times New Roman"/>
          <w:color w:val="222222"/>
          <w:sz w:val="24"/>
          <w:szCs w:val="24"/>
        </w:rPr>
        <w:t>of the event</w:t>
      </w:r>
      <w:r>
        <w:rPr>
          <w:rFonts w:ascii="Times New Roman" w:hAnsi="Times New Roman" w:cs="Times New Roman"/>
          <w:color w:val="222222"/>
          <w:sz w:val="24"/>
          <w:szCs w:val="24"/>
        </w:rPr>
        <w:t xml:space="preserve">, possibly with some results. </w:t>
      </w:r>
      <w:r w:rsidR="002D11FE">
        <w:rPr>
          <w:rFonts w:ascii="Times New Roman" w:hAnsi="Times New Roman" w:cs="Times New Roman"/>
          <w:color w:val="222222"/>
          <w:sz w:val="24"/>
          <w:szCs w:val="24"/>
        </w:rPr>
        <w:t>Or i</w:t>
      </w:r>
      <w:r w:rsidR="005B02A7">
        <w:rPr>
          <w:rFonts w:ascii="Times New Roman" w:hAnsi="Times New Roman" w:cs="Times New Roman"/>
          <w:color w:val="222222"/>
          <w:sz w:val="24"/>
          <w:szCs w:val="24"/>
        </w:rPr>
        <w:t>t m</w:t>
      </w:r>
      <w:r>
        <w:rPr>
          <w:rFonts w:ascii="Times New Roman" w:hAnsi="Times New Roman" w:cs="Times New Roman"/>
          <w:color w:val="222222"/>
          <w:sz w:val="24"/>
          <w:szCs w:val="24"/>
        </w:rPr>
        <w:t>ight include</w:t>
      </w:r>
      <w:r w:rsidR="00C368E6">
        <w:rPr>
          <w:rFonts w:ascii="Times New Roman" w:hAnsi="Times New Roman" w:cs="Times New Roman"/>
          <w:color w:val="222222"/>
          <w:sz w:val="24"/>
          <w:szCs w:val="24"/>
        </w:rPr>
        <w:t xml:space="preserve"> </w:t>
      </w:r>
      <w:r>
        <w:rPr>
          <w:rFonts w:ascii="Times New Roman" w:hAnsi="Times New Roman" w:cs="Times New Roman"/>
          <w:color w:val="222222"/>
          <w:sz w:val="24"/>
          <w:szCs w:val="24"/>
        </w:rPr>
        <w:t>sharing</w:t>
      </w:r>
      <w:r w:rsidR="00C368E6">
        <w:rPr>
          <w:rFonts w:ascii="Times New Roman" w:hAnsi="Times New Roman" w:cs="Times New Roman"/>
          <w:color w:val="222222"/>
          <w:sz w:val="24"/>
          <w:szCs w:val="24"/>
        </w:rPr>
        <w:t xml:space="preserve"> of telemetric information</w:t>
      </w:r>
      <w:r w:rsidR="005B02A7">
        <w:rPr>
          <w:rFonts w:ascii="Times New Roman" w:hAnsi="Times New Roman" w:cs="Times New Roman"/>
          <w:color w:val="222222"/>
          <w:sz w:val="24"/>
          <w:szCs w:val="24"/>
        </w:rPr>
        <w:t xml:space="preserve">.  Telemetry is the </w:t>
      </w:r>
      <w:r w:rsidR="00BF7769">
        <w:rPr>
          <w:rFonts w:ascii="Times New Roman" w:hAnsi="Times New Roman" w:cs="Times New Roman"/>
          <w:color w:val="222222"/>
          <w:sz w:val="24"/>
          <w:szCs w:val="24"/>
        </w:rPr>
        <w:t xml:space="preserve">means by which </w:t>
      </w:r>
      <w:r>
        <w:rPr>
          <w:rFonts w:ascii="Times New Roman" w:hAnsi="Times New Roman" w:cs="Times New Roman"/>
          <w:color w:val="222222"/>
          <w:sz w:val="24"/>
          <w:szCs w:val="24"/>
        </w:rPr>
        <w:t xml:space="preserve">operators monitor the activity of their satellites. </w:t>
      </w:r>
      <w:r w:rsidR="002D11FE">
        <w:rPr>
          <w:rFonts w:ascii="Times New Roman" w:hAnsi="Times New Roman" w:cs="Times New Roman"/>
          <w:color w:val="222222"/>
          <w:sz w:val="24"/>
          <w:szCs w:val="24"/>
        </w:rPr>
        <w:t xml:space="preserve">Sensors and monitors are designed and built into a satellite such that their measurements are compiled and transmitted to the operators in an RF signal, known as telemetry. The telemetric data </w:t>
      </w:r>
      <w:r>
        <w:rPr>
          <w:rFonts w:ascii="Times New Roman" w:hAnsi="Times New Roman" w:cs="Times New Roman"/>
          <w:color w:val="222222"/>
          <w:sz w:val="24"/>
          <w:szCs w:val="24"/>
        </w:rPr>
        <w:t xml:space="preserve">normally </w:t>
      </w:r>
      <w:r w:rsidR="005B02A7">
        <w:rPr>
          <w:rFonts w:ascii="Times New Roman" w:hAnsi="Times New Roman" w:cs="Times New Roman"/>
          <w:color w:val="222222"/>
          <w:sz w:val="24"/>
          <w:szCs w:val="24"/>
        </w:rPr>
        <w:t>includes a</w:t>
      </w:r>
      <w:r>
        <w:rPr>
          <w:rFonts w:ascii="Times New Roman" w:hAnsi="Times New Roman" w:cs="Times New Roman"/>
          <w:color w:val="222222"/>
          <w:sz w:val="24"/>
          <w:szCs w:val="24"/>
        </w:rPr>
        <w:t xml:space="preserve"> large number of measurements of </w:t>
      </w:r>
      <w:r w:rsidR="005B02A7">
        <w:rPr>
          <w:rFonts w:ascii="Times New Roman" w:hAnsi="Times New Roman" w:cs="Times New Roman"/>
          <w:color w:val="222222"/>
          <w:sz w:val="24"/>
          <w:szCs w:val="24"/>
        </w:rPr>
        <w:t>technical parameters</w:t>
      </w:r>
      <w:r>
        <w:rPr>
          <w:rFonts w:ascii="Times New Roman" w:hAnsi="Times New Roman" w:cs="Times New Roman"/>
          <w:color w:val="222222"/>
          <w:sz w:val="24"/>
          <w:szCs w:val="24"/>
        </w:rPr>
        <w:t xml:space="preserve">, thereby enabling </w:t>
      </w:r>
      <w:r w:rsidR="005B02A7">
        <w:rPr>
          <w:rFonts w:ascii="Times New Roman" w:hAnsi="Times New Roman" w:cs="Times New Roman"/>
          <w:color w:val="222222"/>
          <w:sz w:val="24"/>
          <w:szCs w:val="24"/>
        </w:rPr>
        <w:t xml:space="preserve">the </w:t>
      </w:r>
      <w:r w:rsidR="00C368E6">
        <w:rPr>
          <w:rFonts w:ascii="Times New Roman" w:hAnsi="Times New Roman" w:cs="Times New Roman"/>
          <w:color w:val="222222"/>
          <w:sz w:val="24"/>
          <w:szCs w:val="24"/>
        </w:rPr>
        <w:t>operators</w:t>
      </w:r>
      <w:r w:rsidR="005B02A7">
        <w:rPr>
          <w:rFonts w:ascii="Times New Roman" w:hAnsi="Times New Roman" w:cs="Times New Roman"/>
          <w:color w:val="222222"/>
          <w:sz w:val="24"/>
          <w:szCs w:val="24"/>
        </w:rPr>
        <w:t xml:space="preserve"> to understand </w:t>
      </w:r>
      <w:r>
        <w:rPr>
          <w:rFonts w:ascii="Times New Roman" w:hAnsi="Times New Roman" w:cs="Times New Roman"/>
          <w:color w:val="222222"/>
          <w:sz w:val="24"/>
          <w:szCs w:val="24"/>
        </w:rPr>
        <w:t xml:space="preserve">an activity in space and the health and performance satellite subsystems. </w:t>
      </w:r>
      <w:r w:rsidR="002D11FE">
        <w:rPr>
          <w:rFonts w:ascii="Times New Roman" w:hAnsi="Times New Roman" w:cs="Times New Roman"/>
          <w:color w:val="222222"/>
          <w:sz w:val="24"/>
          <w:szCs w:val="24"/>
        </w:rPr>
        <w:t xml:space="preserve">The sharing of telemetric data </w:t>
      </w:r>
      <w:r w:rsidR="005B02A7">
        <w:rPr>
          <w:rFonts w:ascii="Times New Roman" w:hAnsi="Times New Roman" w:cs="Times New Roman"/>
          <w:color w:val="222222"/>
          <w:sz w:val="24"/>
          <w:szCs w:val="24"/>
        </w:rPr>
        <w:t>sound</w:t>
      </w:r>
      <w:r w:rsidR="002D11FE">
        <w:rPr>
          <w:rFonts w:ascii="Times New Roman" w:hAnsi="Times New Roman" w:cs="Times New Roman"/>
          <w:color w:val="222222"/>
          <w:sz w:val="24"/>
          <w:szCs w:val="24"/>
        </w:rPr>
        <w:t>s like a very intrusive measure</w:t>
      </w:r>
      <w:r w:rsidR="005B02A7">
        <w:rPr>
          <w:rFonts w:ascii="Times New Roman" w:hAnsi="Times New Roman" w:cs="Times New Roman"/>
          <w:color w:val="222222"/>
          <w:sz w:val="24"/>
          <w:szCs w:val="24"/>
        </w:rPr>
        <w:t xml:space="preserve">, however a precedence for this type of data sharing can be found in the strategic arms limitations bilateral treaties between the US and the </w:t>
      </w:r>
      <w:r w:rsidR="00C368E6">
        <w:rPr>
          <w:rFonts w:ascii="Times New Roman" w:hAnsi="Times New Roman" w:cs="Times New Roman"/>
          <w:color w:val="222222"/>
          <w:sz w:val="24"/>
          <w:szCs w:val="24"/>
        </w:rPr>
        <w:t>USSR</w:t>
      </w:r>
      <w:r>
        <w:rPr>
          <w:rFonts w:ascii="Times New Roman" w:hAnsi="Times New Roman" w:cs="Times New Roman"/>
          <w:color w:val="222222"/>
          <w:sz w:val="24"/>
          <w:szCs w:val="24"/>
        </w:rPr>
        <w:t xml:space="preserve"> and then US </w:t>
      </w:r>
      <w:r w:rsidR="005B02A7">
        <w:rPr>
          <w:rFonts w:ascii="Times New Roman" w:hAnsi="Times New Roman" w:cs="Times New Roman"/>
          <w:color w:val="222222"/>
          <w:sz w:val="24"/>
          <w:szCs w:val="24"/>
        </w:rPr>
        <w:t xml:space="preserve">and Russia. </w:t>
      </w:r>
    </w:p>
    <w:p w14:paraId="481084AF" w14:textId="77777777" w:rsidR="005B02A7" w:rsidRDefault="005B02A7"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CBF0D42" w14:textId="77777777" w:rsidR="002D11FE" w:rsidRDefault="005B02A7"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Sharing of </w:t>
      </w:r>
      <w:r w:rsidR="00C368E6">
        <w:rPr>
          <w:rFonts w:ascii="Times New Roman" w:hAnsi="Times New Roman" w:cs="Times New Roman"/>
          <w:color w:val="222222"/>
          <w:sz w:val="24"/>
          <w:szCs w:val="24"/>
        </w:rPr>
        <w:t>telemetric</w:t>
      </w:r>
      <w:r>
        <w:rPr>
          <w:rFonts w:ascii="Times New Roman" w:hAnsi="Times New Roman" w:cs="Times New Roman"/>
          <w:color w:val="222222"/>
          <w:sz w:val="24"/>
          <w:szCs w:val="24"/>
        </w:rPr>
        <w:t xml:space="preserve"> </w:t>
      </w:r>
      <w:r w:rsidR="00C368E6">
        <w:rPr>
          <w:rFonts w:ascii="Times New Roman" w:hAnsi="Times New Roman" w:cs="Times New Roman"/>
          <w:color w:val="222222"/>
          <w:sz w:val="24"/>
          <w:szCs w:val="24"/>
        </w:rPr>
        <w:t>information</w:t>
      </w:r>
      <w:r>
        <w:rPr>
          <w:rFonts w:ascii="Times New Roman" w:hAnsi="Times New Roman" w:cs="Times New Roman"/>
          <w:color w:val="222222"/>
          <w:sz w:val="24"/>
          <w:szCs w:val="24"/>
        </w:rPr>
        <w:t xml:space="preserve"> </w:t>
      </w:r>
      <w:r w:rsidR="00E539BC">
        <w:rPr>
          <w:rFonts w:ascii="Times New Roman" w:hAnsi="Times New Roman" w:cs="Times New Roman"/>
          <w:color w:val="222222"/>
          <w:sz w:val="24"/>
          <w:szCs w:val="24"/>
        </w:rPr>
        <w:t xml:space="preserve">from ballistic missile tests </w:t>
      </w:r>
      <w:r>
        <w:rPr>
          <w:rFonts w:ascii="Times New Roman" w:hAnsi="Times New Roman" w:cs="Times New Roman"/>
          <w:color w:val="222222"/>
          <w:sz w:val="24"/>
          <w:szCs w:val="24"/>
        </w:rPr>
        <w:t xml:space="preserve">was first </w:t>
      </w:r>
      <w:r w:rsidR="00C368E6">
        <w:rPr>
          <w:rFonts w:ascii="Times New Roman" w:hAnsi="Times New Roman" w:cs="Times New Roman"/>
          <w:color w:val="222222"/>
          <w:sz w:val="24"/>
          <w:szCs w:val="24"/>
        </w:rPr>
        <w:t>instituted</w:t>
      </w:r>
      <w:r>
        <w:rPr>
          <w:rFonts w:ascii="Times New Roman" w:hAnsi="Times New Roman" w:cs="Times New Roman"/>
          <w:color w:val="222222"/>
          <w:sz w:val="24"/>
          <w:szCs w:val="24"/>
        </w:rPr>
        <w:t xml:space="preserve"> </w:t>
      </w:r>
      <w:r w:rsidR="00735199">
        <w:rPr>
          <w:rFonts w:ascii="Times New Roman" w:hAnsi="Times New Roman" w:cs="Times New Roman"/>
          <w:color w:val="222222"/>
          <w:sz w:val="24"/>
          <w:szCs w:val="24"/>
        </w:rPr>
        <w:t xml:space="preserve">in the </w:t>
      </w:r>
      <w:r w:rsidR="00747CDD">
        <w:rPr>
          <w:rFonts w:ascii="Times New Roman" w:hAnsi="Times New Roman" w:cs="Times New Roman"/>
          <w:color w:val="222222"/>
          <w:sz w:val="24"/>
          <w:szCs w:val="24"/>
        </w:rPr>
        <w:t>START agreement</w:t>
      </w:r>
      <w:r w:rsidR="00725F4C">
        <w:rPr>
          <w:rFonts w:ascii="Times New Roman" w:hAnsi="Times New Roman" w:cs="Times New Roman"/>
          <w:color w:val="222222"/>
          <w:sz w:val="24"/>
          <w:szCs w:val="24"/>
        </w:rPr>
        <w:t xml:space="preserve"> (signed 1991). </w:t>
      </w:r>
      <w:r w:rsidR="00747CDD">
        <w:rPr>
          <w:rFonts w:ascii="Times New Roman" w:hAnsi="Times New Roman" w:cs="Times New Roman"/>
          <w:color w:val="222222"/>
          <w:sz w:val="24"/>
          <w:szCs w:val="24"/>
        </w:rPr>
        <w:t xml:space="preserve">The </w:t>
      </w:r>
      <w:r w:rsidR="002D11FE">
        <w:rPr>
          <w:rFonts w:ascii="Times New Roman" w:hAnsi="Times New Roman" w:cs="Times New Roman"/>
          <w:color w:val="222222"/>
          <w:sz w:val="24"/>
          <w:szCs w:val="24"/>
        </w:rPr>
        <w:t xml:space="preserve">START telemetric </w:t>
      </w:r>
      <w:r w:rsidR="00747CDD">
        <w:rPr>
          <w:rFonts w:ascii="Times New Roman" w:hAnsi="Times New Roman" w:cs="Times New Roman"/>
          <w:color w:val="222222"/>
          <w:sz w:val="24"/>
          <w:szCs w:val="24"/>
        </w:rPr>
        <w:t xml:space="preserve">protocol </w:t>
      </w:r>
      <w:r w:rsidR="002D11FE">
        <w:rPr>
          <w:rFonts w:ascii="Times New Roman" w:hAnsi="Times New Roman" w:cs="Times New Roman"/>
          <w:color w:val="222222"/>
          <w:sz w:val="24"/>
          <w:szCs w:val="24"/>
        </w:rPr>
        <w:t xml:space="preserve">requires sharing of telemetric data on the flight tests of the missiles that are subject to the treaty. This protocol </w:t>
      </w:r>
      <w:r w:rsidR="00747CDD">
        <w:rPr>
          <w:rFonts w:ascii="Times New Roman" w:hAnsi="Times New Roman" w:cs="Times New Roman"/>
          <w:color w:val="222222"/>
          <w:sz w:val="24"/>
          <w:szCs w:val="24"/>
        </w:rPr>
        <w:t xml:space="preserve">was </w:t>
      </w:r>
      <w:r w:rsidR="00F15DB8">
        <w:rPr>
          <w:rFonts w:ascii="Times New Roman" w:hAnsi="Times New Roman" w:cs="Times New Roman"/>
          <w:color w:val="222222"/>
          <w:sz w:val="24"/>
          <w:szCs w:val="24"/>
        </w:rPr>
        <w:t xml:space="preserve">carried over into </w:t>
      </w:r>
      <w:r w:rsidR="00747CDD">
        <w:rPr>
          <w:rFonts w:ascii="Times New Roman" w:hAnsi="Times New Roman" w:cs="Times New Roman"/>
          <w:color w:val="222222"/>
          <w:sz w:val="24"/>
          <w:szCs w:val="24"/>
        </w:rPr>
        <w:t xml:space="preserve">the New START </w:t>
      </w:r>
      <w:r w:rsidR="00725F4C">
        <w:rPr>
          <w:rFonts w:ascii="Times New Roman" w:hAnsi="Times New Roman" w:cs="Times New Roman"/>
          <w:color w:val="222222"/>
          <w:sz w:val="24"/>
          <w:szCs w:val="24"/>
        </w:rPr>
        <w:t>treaty (signed 2010)</w:t>
      </w:r>
      <w:r w:rsidR="002D11FE">
        <w:rPr>
          <w:rFonts w:ascii="Times New Roman" w:hAnsi="Times New Roman" w:cs="Times New Roman"/>
          <w:color w:val="222222"/>
          <w:sz w:val="24"/>
          <w:szCs w:val="24"/>
        </w:rPr>
        <w:t>. Th</w:t>
      </w:r>
      <w:r w:rsidR="00725F4C">
        <w:rPr>
          <w:rFonts w:ascii="Times New Roman" w:hAnsi="Times New Roman" w:cs="Times New Roman"/>
          <w:color w:val="222222"/>
          <w:sz w:val="24"/>
          <w:szCs w:val="24"/>
        </w:rPr>
        <w:t xml:space="preserve">e sharing of telemetric information </w:t>
      </w:r>
      <w:r w:rsidR="00E539BC">
        <w:rPr>
          <w:rFonts w:ascii="Times New Roman" w:hAnsi="Times New Roman" w:cs="Times New Roman"/>
          <w:color w:val="222222"/>
          <w:sz w:val="24"/>
          <w:szCs w:val="24"/>
        </w:rPr>
        <w:t>is a key component of the ve</w:t>
      </w:r>
      <w:r w:rsidR="00F15DB8">
        <w:rPr>
          <w:rFonts w:ascii="Times New Roman" w:hAnsi="Times New Roman" w:cs="Times New Roman"/>
          <w:color w:val="222222"/>
          <w:sz w:val="24"/>
          <w:szCs w:val="24"/>
        </w:rPr>
        <w:t xml:space="preserve">rification of the </w:t>
      </w:r>
      <w:r w:rsidR="002D11FE">
        <w:rPr>
          <w:rFonts w:ascii="Times New Roman" w:hAnsi="Times New Roman" w:cs="Times New Roman"/>
          <w:color w:val="222222"/>
          <w:sz w:val="24"/>
          <w:szCs w:val="24"/>
        </w:rPr>
        <w:t xml:space="preserve">US-Russia strategic arms reduction </w:t>
      </w:r>
      <w:r w:rsidR="00F15DB8">
        <w:rPr>
          <w:rFonts w:ascii="Times New Roman" w:hAnsi="Times New Roman" w:cs="Times New Roman"/>
          <w:color w:val="222222"/>
          <w:sz w:val="24"/>
          <w:szCs w:val="24"/>
        </w:rPr>
        <w:t>t</w:t>
      </w:r>
      <w:r w:rsidR="00E539BC">
        <w:rPr>
          <w:rFonts w:ascii="Times New Roman" w:hAnsi="Times New Roman" w:cs="Times New Roman"/>
          <w:color w:val="222222"/>
          <w:sz w:val="24"/>
          <w:szCs w:val="24"/>
        </w:rPr>
        <w:t xml:space="preserve">reaty and </w:t>
      </w:r>
      <w:r w:rsidR="00F15DB8">
        <w:rPr>
          <w:rFonts w:ascii="Times New Roman" w:hAnsi="Times New Roman" w:cs="Times New Roman"/>
          <w:color w:val="222222"/>
          <w:sz w:val="24"/>
          <w:szCs w:val="24"/>
        </w:rPr>
        <w:t xml:space="preserve">is </w:t>
      </w:r>
      <w:r w:rsidR="00E539BC">
        <w:rPr>
          <w:rFonts w:ascii="Times New Roman" w:hAnsi="Times New Roman" w:cs="Times New Roman"/>
          <w:color w:val="222222"/>
          <w:sz w:val="24"/>
          <w:szCs w:val="24"/>
        </w:rPr>
        <w:t>essential to each State Party having confidence that the other Part</w:t>
      </w:r>
      <w:r w:rsidR="002D11FE">
        <w:rPr>
          <w:rFonts w:ascii="Times New Roman" w:hAnsi="Times New Roman" w:cs="Times New Roman"/>
          <w:color w:val="222222"/>
          <w:sz w:val="24"/>
          <w:szCs w:val="24"/>
        </w:rPr>
        <w:t>y</w:t>
      </w:r>
      <w:r w:rsidR="00E539BC">
        <w:rPr>
          <w:rFonts w:ascii="Times New Roman" w:hAnsi="Times New Roman" w:cs="Times New Roman"/>
          <w:color w:val="222222"/>
          <w:sz w:val="24"/>
          <w:szCs w:val="24"/>
        </w:rPr>
        <w:t xml:space="preserve"> is respecting </w:t>
      </w:r>
      <w:r w:rsidR="00F15DB8">
        <w:rPr>
          <w:rFonts w:ascii="Times New Roman" w:hAnsi="Times New Roman" w:cs="Times New Roman"/>
          <w:color w:val="222222"/>
          <w:sz w:val="24"/>
          <w:szCs w:val="24"/>
        </w:rPr>
        <w:t>its terms.</w:t>
      </w:r>
    </w:p>
    <w:p w14:paraId="086C7519" w14:textId="77777777" w:rsidR="002D11FE" w:rsidRDefault="002D11FE"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43D4E492" w14:textId="77777777" w:rsidR="00D44637" w:rsidRDefault="00F15DB8" w:rsidP="00D4463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A similar measure, regarding the sharing of telemetric information, could be part of the reporting requirements of this </w:t>
      </w:r>
      <w:r w:rsidR="002D11FE">
        <w:rPr>
          <w:rFonts w:ascii="Times New Roman" w:hAnsi="Times New Roman" w:cs="Times New Roman"/>
          <w:color w:val="222222"/>
          <w:sz w:val="24"/>
          <w:szCs w:val="24"/>
        </w:rPr>
        <w:t xml:space="preserve">proposed </w:t>
      </w:r>
      <w:r>
        <w:rPr>
          <w:rFonts w:ascii="Times New Roman" w:hAnsi="Times New Roman" w:cs="Times New Roman"/>
          <w:color w:val="222222"/>
          <w:sz w:val="24"/>
          <w:szCs w:val="24"/>
        </w:rPr>
        <w:t xml:space="preserve">TCBM. </w:t>
      </w:r>
      <w:r w:rsidR="00D44637">
        <w:rPr>
          <w:rFonts w:ascii="Times New Roman" w:hAnsi="Times New Roman" w:cs="Times New Roman"/>
          <w:color w:val="222222"/>
          <w:sz w:val="24"/>
          <w:szCs w:val="24"/>
        </w:rPr>
        <w:t xml:space="preserve">Although </w:t>
      </w:r>
      <w:r>
        <w:rPr>
          <w:rFonts w:ascii="Times New Roman" w:hAnsi="Times New Roman" w:cs="Times New Roman"/>
          <w:color w:val="222222"/>
          <w:sz w:val="24"/>
          <w:szCs w:val="24"/>
        </w:rPr>
        <w:t xml:space="preserve">States may be </w:t>
      </w:r>
      <w:r w:rsidR="00826922">
        <w:rPr>
          <w:rFonts w:ascii="Times New Roman" w:hAnsi="Times New Roman" w:cs="Times New Roman"/>
          <w:color w:val="222222"/>
          <w:sz w:val="24"/>
          <w:szCs w:val="24"/>
        </w:rPr>
        <w:t>reluctant</w:t>
      </w:r>
      <w:r>
        <w:rPr>
          <w:rFonts w:ascii="Times New Roman" w:hAnsi="Times New Roman" w:cs="Times New Roman"/>
          <w:color w:val="222222"/>
          <w:sz w:val="24"/>
          <w:szCs w:val="24"/>
        </w:rPr>
        <w:t xml:space="preserve"> to accept such a measure, it should </w:t>
      </w:r>
      <w:r w:rsidR="002D11FE">
        <w:rPr>
          <w:rFonts w:ascii="Times New Roman" w:hAnsi="Times New Roman" w:cs="Times New Roman"/>
          <w:color w:val="222222"/>
          <w:sz w:val="24"/>
          <w:szCs w:val="24"/>
        </w:rPr>
        <w:t xml:space="preserve">still </w:t>
      </w:r>
      <w:r>
        <w:rPr>
          <w:rFonts w:ascii="Times New Roman" w:hAnsi="Times New Roman" w:cs="Times New Roman"/>
          <w:color w:val="222222"/>
          <w:sz w:val="24"/>
          <w:szCs w:val="24"/>
        </w:rPr>
        <w:t xml:space="preserve">be noted that greater reporting </w:t>
      </w:r>
      <w:r w:rsidR="00FF7138">
        <w:rPr>
          <w:rFonts w:ascii="Times New Roman" w:hAnsi="Times New Roman" w:cs="Times New Roman"/>
          <w:color w:val="222222"/>
          <w:sz w:val="24"/>
          <w:szCs w:val="24"/>
        </w:rPr>
        <w:t>would</w:t>
      </w:r>
      <w:r>
        <w:rPr>
          <w:rFonts w:ascii="Times New Roman" w:hAnsi="Times New Roman" w:cs="Times New Roman"/>
          <w:color w:val="222222"/>
          <w:sz w:val="24"/>
          <w:szCs w:val="24"/>
        </w:rPr>
        <w:t xml:space="preserve"> increase </w:t>
      </w:r>
      <w:r w:rsidR="00826922">
        <w:rPr>
          <w:rFonts w:ascii="Times New Roman" w:hAnsi="Times New Roman" w:cs="Times New Roman"/>
          <w:color w:val="222222"/>
          <w:sz w:val="24"/>
          <w:szCs w:val="24"/>
        </w:rPr>
        <w:lastRenderedPageBreak/>
        <w:t xml:space="preserve">confidence in the TCBM agreement. </w:t>
      </w:r>
      <w:r w:rsidR="00D44637">
        <w:rPr>
          <w:rFonts w:ascii="Times New Roman" w:hAnsi="Times New Roman" w:cs="Times New Roman"/>
          <w:color w:val="222222"/>
          <w:sz w:val="24"/>
          <w:szCs w:val="24"/>
        </w:rPr>
        <w:t>The verification measures that have been negotiated by the US and the USSR (and then Russia) for strategic arms have stood the test of time and can serve as examples of what can be done if States are willing</w:t>
      </w:r>
    </w:p>
    <w:p w14:paraId="5951A07C" w14:textId="77777777" w:rsidR="008E6D71" w:rsidRDefault="008E6D71"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B86A105" w14:textId="77777777" w:rsidR="00B84ED0" w:rsidRDefault="00B84ED0"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66DC0CD6" w14:textId="77777777" w:rsidR="00D14567" w:rsidRPr="00633EE1" w:rsidRDefault="00633EE1" w:rsidP="00385A87">
      <w:pPr>
        <w:pStyle w:val="m-8825000487564838753gmail-msonormal"/>
        <w:shd w:val="clear" w:color="auto" w:fill="FFFFFF"/>
        <w:spacing w:beforeLines="0" w:afterLines="0"/>
        <w:rPr>
          <w:rFonts w:ascii="Times New Roman" w:hAnsi="Times New Roman" w:cs="Times New Roman"/>
          <w:b/>
          <w:color w:val="222222"/>
          <w:sz w:val="24"/>
          <w:szCs w:val="24"/>
          <w:u w:val="single"/>
        </w:rPr>
      </w:pPr>
      <w:r w:rsidRPr="00633EE1">
        <w:rPr>
          <w:rFonts w:ascii="Times New Roman" w:hAnsi="Times New Roman" w:cs="Times New Roman"/>
          <w:b/>
          <w:color w:val="222222"/>
          <w:sz w:val="24"/>
          <w:szCs w:val="24"/>
          <w:u w:val="single"/>
        </w:rPr>
        <w:t xml:space="preserve">IV. </w:t>
      </w:r>
      <w:r w:rsidR="002D11FE">
        <w:rPr>
          <w:rFonts w:ascii="Times New Roman" w:hAnsi="Times New Roman" w:cs="Times New Roman"/>
          <w:b/>
          <w:color w:val="222222"/>
          <w:sz w:val="24"/>
          <w:szCs w:val="24"/>
          <w:u w:val="single"/>
        </w:rPr>
        <w:t>Verification</w:t>
      </w:r>
      <w:r w:rsidR="00D42C77" w:rsidRPr="00633EE1">
        <w:rPr>
          <w:rFonts w:ascii="Times New Roman" w:hAnsi="Times New Roman" w:cs="Times New Roman"/>
          <w:b/>
          <w:color w:val="222222"/>
          <w:sz w:val="24"/>
          <w:szCs w:val="24"/>
          <w:u w:val="single"/>
        </w:rPr>
        <w:t xml:space="preserve"> </w:t>
      </w:r>
      <w:r w:rsidRPr="00633EE1">
        <w:rPr>
          <w:rFonts w:ascii="Times New Roman" w:hAnsi="Times New Roman" w:cs="Times New Roman"/>
          <w:b/>
          <w:color w:val="222222"/>
          <w:sz w:val="24"/>
          <w:szCs w:val="24"/>
          <w:u w:val="single"/>
        </w:rPr>
        <w:t>Example</w:t>
      </w:r>
      <w:r w:rsidR="002D11FE">
        <w:rPr>
          <w:rFonts w:ascii="Times New Roman" w:hAnsi="Times New Roman" w:cs="Times New Roman"/>
          <w:b/>
          <w:color w:val="222222"/>
          <w:sz w:val="24"/>
          <w:szCs w:val="24"/>
          <w:u w:val="single"/>
        </w:rPr>
        <w:t xml:space="preserve">: </w:t>
      </w:r>
      <w:r w:rsidR="00CA0D0A">
        <w:rPr>
          <w:rFonts w:ascii="Times New Roman" w:hAnsi="Times New Roman" w:cs="Times New Roman"/>
          <w:b/>
          <w:color w:val="222222"/>
          <w:sz w:val="24"/>
          <w:szCs w:val="24"/>
          <w:u w:val="single"/>
        </w:rPr>
        <w:t>US – USSR/Russia S</w:t>
      </w:r>
      <w:r w:rsidR="00783F4F" w:rsidRPr="00633EE1">
        <w:rPr>
          <w:rFonts w:ascii="Times New Roman" w:hAnsi="Times New Roman" w:cs="Times New Roman"/>
          <w:b/>
          <w:color w:val="222222"/>
          <w:sz w:val="24"/>
          <w:szCs w:val="24"/>
          <w:u w:val="single"/>
        </w:rPr>
        <w:t>t</w:t>
      </w:r>
      <w:r w:rsidR="00CA0D0A">
        <w:rPr>
          <w:rFonts w:ascii="Times New Roman" w:hAnsi="Times New Roman" w:cs="Times New Roman"/>
          <w:b/>
          <w:color w:val="222222"/>
          <w:sz w:val="24"/>
          <w:szCs w:val="24"/>
          <w:u w:val="single"/>
        </w:rPr>
        <w:t>rategic A</w:t>
      </w:r>
      <w:r w:rsidR="00783F4F" w:rsidRPr="00633EE1">
        <w:rPr>
          <w:rFonts w:ascii="Times New Roman" w:hAnsi="Times New Roman" w:cs="Times New Roman"/>
          <w:b/>
          <w:color w:val="222222"/>
          <w:sz w:val="24"/>
          <w:szCs w:val="24"/>
          <w:u w:val="single"/>
        </w:rPr>
        <w:t xml:space="preserve">rms </w:t>
      </w:r>
      <w:r w:rsidR="00CA0D0A">
        <w:rPr>
          <w:rFonts w:ascii="Times New Roman" w:hAnsi="Times New Roman" w:cs="Times New Roman"/>
          <w:b/>
          <w:color w:val="222222"/>
          <w:sz w:val="24"/>
          <w:szCs w:val="24"/>
          <w:u w:val="single"/>
        </w:rPr>
        <w:t>Limitation and Reduction Bilateral T</w:t>
      </w:r>
      <w:r w:rsidR="00783F4F" w:rsidRPr="00633EE1">
        <w:rPr>
          <w:rFonts w:ascii="Times New Roman" w:hAnsi="Times New Roman" w:cs="Times New Roman"/>
          <w:b/>
          <w:color w:val="222222"/>
          <w:sz w:val="24"/>
          <w:szCs w:val="24"/>
          <w:u w:val="single"/>
        </w:rPr>
        <w:t>reaties</w:t>
      </w:r>
      <w:r w:rsidR="005B5600" w:rsidRPr="00633EE1">
        <w:rPr>
          <w:rFonts w:ascii="Times New Roman" w:hAnsi="Times New Roman" w:cs="Times New Roman"/>
          <w:b/>
          <w:color w:val="222222"/>
          <w:sz w:val="24"/>
          <w:szCs w:val="24"/>
          <w:u w:val="single"/>
        </w:rPr>
        <w:t xml:space="preserve"> </w:t>
      </w:r>
    </w:p>
    <w:p w14:paraId="22E56DA6" w14:textId="77777777" w:rsidR="002260F2" w:rsidRDefault="002260F2"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56AC2F1A" w14:textId="77777777" w:rsidR="00242D19" w:rsidRDefault="0086020F"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initial strategic arms control </w:t>
      </w:r>
      <w:r w:rsidR="0069645C">
        <w:rPr>
          <w:rFonts w:ascii="Times New Roman" w:hAnsi="Times New Roman" w:cs="Times New Roman"/>
          <w:color w:val="222222"/>
          <w:sz w:val="24"/>
          <w:szCs w:val="24"/>
        </w:rPr>
        <w:t>instrument</w:t>
      </w:r>
      <w:r>
        <w:rPr>
          <w:rFonts w:ascii="Times New Roman" w:hAnsi="Times New Roman" w:cs="Times New Roman"/>
          <w:color w:val="222222"/>
          <w:sz w:val="24"/>
          <w:szCs w:val="24"/>
        </w:rPr>
        <w:t xml:space="preserve"> was </w:t>
      </w:r>
      <w:r w:rsidR="0069645C">
        <w:rPr>
          <w:rFonts w:ascii="Times New Roman" w:hAnsi="Times New Roman" w:cs="Times New Roman"/>
          <w:color w:val="222222"/>
          <w:sz w:val="24"/>
          <w:szCs w:val="24"/>
        </w:rPr>
        <w:t xml:space="preserve">the </w:t>
      </w:r>
      <w:r>
        <w:rPr>
          <w:rFonts w:ascii="Times New Roman" w:hAnsi="Times New Roman" w:cs="Times New Roman"/>
          <w:color w:val="222222"/>
          <w:sz w:val="24"/>
          <w:szCs w:val="24"/>
        </w:rPr>
        <w:t xml:space="preserve">SALT </w:t>
      </w:r>
      <w:r w:rsidR="0069645C">
        <w:rPr>
          <w:rFonts w:ascii="Times New Roman" w:hAnsi="Times New Roman" w:cs="Times New Roman"/>
          <w:color w:val="222222"/>
          <w:sz w:val="24"/>
          <w:szCs w:val="24"/>
        </w:rPr>
        <w:t>agreement</w:t>
      </w:r>
      <w:r w:rsidR="00CA0D0A">
        <w:rPr>
          <w:rFonts w:ascii="Times New Roman" w:hAnsi="Times New Roman" w:cs="Times New Roman"/>
          <w:color w:val="222222"/>
          <w:sz w:val="24"/>
          <w:szCs w:val="24"/>
        </w:rPr>
        <w:t>, signed</w:t>
      </w:r>
      <w:r w:rsidR="0069645C">
        <w:rPr>
          <w:rFonts w:ascii="Times New Roman" w:hAnsi="Times New Roman" w:cs="Times New Roman"/>
          <w:color w:val="222222"/>
          <w:sz w:val="24"/>
          <w:szCs w:val="24"/>
        </w:rPr>
        <w:t xml:space="preserve"> </w:t>
      </w:r>
      <w:r>
        <w:rPr>
          <w:rFonts w:ascii="Times New Roman" w:hAnsi="Times New Roman" w:cs="Times New Roman"/>
          <w:color w:val="222222"/>
          <w:sz w:val="24"/>
          <w:szCs w:val="24"/>
        </w:rPr>
        <w:t>in 1972.</w:t>
      </w:r>
      <w:r w:rsidR="002260F2">
        <w:rPr>
          <w:rStyle w:val="FootnoteReference"/>
          <w:rFonts w:ascii="Times New Roman" w:hAnsi="Times New Roman" w:cs="Times New Roman"/>
          <w:color w:val="222222"/>
          <w:sz w:val="24"/>
          <w:szCs w:val="24"/>
        </w:rPr>
        <w:footnoteReference w:id="12"/>
      </w:r>
      <w:r w:rsidR="002260F2">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This agreement was a significant achievement, coming as it did during an era of superpower rivalry and cold war tension. The SALT agreement instituted a significant verification </w:t>
      </w:r>
      <w:r w:rsidR="00FE7FD0">
        <w:rPr>
          <w:rFonts w:ascii="Times New Roman" w:hAnsi="Times New Roman" w:cs="Times New Roman"/>
          <w:color w:val="222222"/>
          <w:sz w:val="24"/>
          <w:szCs w:val="24"/>
        </w:rPr>
        <w:t>methodology that</w:t>
      </w:r>
      <w:r>
        <w:rPr>
          <w:rFonts w:ascii="Times New Roman" w:hAnsi="Times New Roman" w:cs="Times New Roman"/>
          <w:color w:val="222222"/>
          <w:sz w:val="24"/>
          <w:szCs w:val="24"/>
        </w:rPr>
        <w:t xml:space="preserve"> has carried on, and has been strengthened with </w:t>
      </w:r>
      <w:r w:rsidR="00CA0D0A">
        <w:rPr>
          <w:rFonts w:ascii="Times New Roman" w:hAnsi="Times New Roman" w:cs="Times New Roman"/>
          <w:color w:val="222222"/>
          <w:sz w:val="24"/>
          <w:szCs w:val="24"/>
        </w:rPr>
        <w:t xml:space="preserve">each of </w:t>
      </w:r>
      <w:r>
        <w:rPr>
          <w:rFonts w:ascii="Times New Roman" w:hAnsi="Times New Roman" w:cs="Times New Roman"/>
          <w:color w:val="222222"/>
          <w:sz w:val="24"/>
          <w:szCs w:val="24"/>
        </w:rPr>
        <w:t xml:space="preserve">the succeeding set of </w:t>
      </w:r>
      <w:r w:rsidR="00FE7FD0">
        <w:rPr>
          <w:rFonts w:ascii="Times New Roman" w:hAnsi="Times New Roman" w:cs="Times New Roman"/>
          <w:color w:val="222222"/>
          <w:sz w:val="24"/>
          <w:szCs w:val="24"/>
        </w:rPr>
        <w:t xml:space="preserve">strategic arms control bi-lateral treaties. Article V (1) states that the parties will use </w:t>
      </w:r>
      <w:r w:rsidR="00FE7FD0" w:rsidRPr="0069645C">
        <w:rPr>
          <w:rFonts w:ascii="Times New Roman" w:hAnsi="Times New Roman" w:cs="Times New Roman"/>
          <w:i/>
          <w:color w:val="222222"/>
          <w:sz w:val="24"/>
          <w:szCs w:val="24"/>
        </w:rPr>
        <w:t>nation</w:t>
      </w:r>
      <w:r w:rsidR="0069645C" w:rsidRPr="0069645C">
        <w:rPr>
          <w:rFonts w:ascii="Times New Roman" w:hAnsi="Times New Roman" w:cs="Times New Roman"/>
          <w:i/>
          <w:color w:val="222222"/>
          <w:sz w:val="24"/>
          <w:szCs w:val="24"/>
        </w:rPr>
        <w:t>al</w:t>
      </w:r>
      <w:r w:rsidR="00FE7FD0" w:rsidRPr="0069645C">
        <w:rPr>
          <w:rFonts w:ascii="Times New Roman" w:hAnsi="Times New Roman" w:cs="Times New Roman"/>
          <w:i/>
          <w:color w:val="222222"/>
          <w:sz w:val="24"/>
          <w:szCs w:val="24"/>
        </w:rPr>
        <w:t xml:space="preserve"> t</w:t>
      </w:r>
      <w:r w:rsidRPr="0069645C">
        <w:rPr>
          <w:rFonts w:ascii="Times New Roman" w:hAnsi="Times New Roman" w:cs="Times New Roman"/>
          <w:i/>
          <w:color w:val="222222"/>
          <w:sz w:val="24"/>
          <w:szCs w:val="24"/>
        </w:rPr>
        <w:t xml:space="preserve">echnical </w:t>
      </w:r>
      <w:r w:rsidR="00FE7FD0" w:rsidRPr="0069645C">
        <w:rPr>
          <w:rFonts w:ascii="Times New Roman" w:hAnsi="Times New Roman" w:cs="Times New Roman"/>
          <w:i/>
          <w:color w:val="222222"/>
          <w:sz w:val="24"/>
          <w:szCs w:val="24"/>
        </w:rPr>
        <w:t>m</w:t>
      </w:r>
      <w:r w:rsidRPr="0069645C">
        <w:rPr>
          <w:rFonts w:ascii="Times New Roman" w:hAnsi="Times New Roman" w:cs="Times New Roman"/>
          <w:i/>
          <w:color w:val="222222"/>
          <w:sz w:val="24"/>
          <w:szCs w:val="24"/>
        </w:rPr>
        <w:t>eans</w:t>
      </w:r>
      <w:r w:rsidR="00FE7FD0" w:rsidRPr="0069645C">
        <w:rPr>
          <w:rFonts w:ascii="Times New Roman" w:hAnsi="Times New Roman" w:cs="Times New Roman"/>
          <w:i/>
          <w:color w:val="222222"/>
          <w:sz w:val="24"/>
          <w:szCs w:val="24"/>
        </w:rPr>
        <w:t xml:space="preserve"> of </w:t>
      </w:r>
      <w:r w:rsidR="0069645C" w:rsidRPr="0069645C">
        <w:rPr>
          <w:rFonts w:ascii="Times New Roman" w:hAnsi="Times New Roman" w:cs="Times New Roman"/>
          <w:i/>
          <w:color w:val="222222"/>
          <w:sz w:val="24"/>
          <w:szCs w:val="24"/>
        </w:rPr>
        <w:t>verification</w:t>
      </w:r>
      <w:r w:rsidR="00FE7FD0" w:rsidRPr="0069645C">
        <w:rPr>
          <w:rFonts w:ascii="Times New Roman" w:hAnsi="Times New Roman" w:cs="Times New Roman"/>
          <w:i/>
          <w:color w:val="222222"/>
          <w:sz w:val="24"/>
          <w:szCs w:val="24"/>
        </w:rPr>
        <w:t xml:space="preserve"> in a manner consistent with the general principles of international law</w:t>
      </w:r>
      <w:r w:rsidR="00FE7FD0">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Although not </w:t>
      </w:r>
      <w:r w:rsidR="00406D3F">
        <w:rPr>
          <w:rFonts w:ascii="Times New Roman" w:hAnsi="Times New Roman" w:cs="Times New Roman"/>
          <w:color w:val="222222"/>
          <w:sz w:val="24"/>
          <w:szCs w:val="24"/>
        </w:rPr>
        <w:t>explicit in the treaty, it was</w:t>
      </w:r>
      <w:r>
        <w:rPr>
          <w:rFonts w:ascii="Times New Roman" w:hAnsi="Times New Roman" w:cs="Times New Roman"/>
          <w:color w:val="222222"/>
          <w:sz w:val="24"/>
          <w:szCs w:val="24"/>
        </w:rPr>
        <w:t xml:space="preserve"> understood that </w:t>
      </w:r>
      <w:r w:rsidR="0069645C">
        <w:rPr>
          <w:rFonts w:ascii="Times New Roman" w:hAnsi="Times New Roman" w:cs="Times New Roman"/>
          <w:color w:val="222222"/>
          <w:sz w:val="24"/>
          <w:szCs w:val="24"/>
        </w:rPr>
        <w:t>the term “national technical m</w:t>
      </w:r>
      <w:r w:rsidR="00406D3F">
        <w:rPr>
          <w:rFonts w:ascii="Times New Roman" w:hAnsi="Times New Roman" w:cs="Times New Roman"/>
          <w:color w:val="222222"/>
          <w:sz w:val="24"/>
          <w:szCs w:val="24"/>
        </w:rPr>
        <w:t>eans” meant the use of satellites</w:t>
      </w:r>
      <w:r>
        <w:rPr>
          <w:rFonts w:ascii="Times New Roman" w:hAnsi="Times New Roman" w:cs="Times New Roman"/>
          <w:color w:val="222222"/>
          <w:sz w:val="24"/>
          <w:szCs w:val="24"/>
        </w:rPr>
        <w:t xml:space="preserve">. </w:t>
      </w:r>
      <w:r w:rsidR="00406D3F">
        <w:rPr>
          <w:rStyle w:val="FootnoteReference"/>
          <w:rFonts w:ascii="Times New Roman" w:hAnsi="Times New Roman" w:cs="Times New Roman"/>
          <w:color w:val="222222"/>
          <w:sz w:val="24"/>
          <w:szCs w:val="24"/>
        </w:rPr>
        <w:footnoteReference w:id="13"/>
      </w:r>
      <w:r w:rsidR="00FE7FD0">
        <w:rPr>
          <w:rFonts w:ascii="Times New Roman" w:hAnsi="Times New Roman" w:cs="Times New Roman"/>
          <w:color w:val="222222"/>
          <w:sz w:val="24"/>
          <w:szCs w:val="24"/>
        </w:rPr>
        <w:t xml:space="preserve">  Further, the parties agree</w:t>
      </w:r>
      <w:r w:rsidR="0069645C">
        <w:rPr>
          <w:rFonts w:ascii="Times New Roman" w:hAnsi="Times New Roman" w:cs="Times New Roman"/>
          <w:color w:val="222222"/>
          <w:sz w:val="24"/>
          <w:szCs w:val="24"/>
        </w:rPr>
        <w:t>d</w:t>
      </w:r>
      <w:r w:rsidR="00FE7FD0">
        <w:rPr>
          <w:rFonts w:ascii="Times New Roman" w:hAnsi="Times New Roman" w:cs="Times New Roman"/>
          <w:color w:val="222222"/>
          <w:sz w:val="24"/>
          <w:szCs w:val="24"/>
        </w:rPr>
        <w:t xml:space="preserve"> not to interfere with each other’s national technical means (Art V (2)) and not to use deliberate concealment measures that impede verification by national technical means (Art V (3)). </w:t>
      </w:r>
    </w:p>
    <w:p w14:paraId="2697E252" w14:textId="77777777" w:rsidR="00242D19" w:rsidRDefault="00242D19"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BD23084" w14:textId="77777777" w:rsidR="0069645C" w:rsidRDefault="00873061" w:rsidP="0069645C">
      <w:pPr>
        <w:pStyle w:val="m-8825000487564838753gmail-msonormal"/>
        <w:shd w:val="clear" w:color="auto" w:fill="FFFFFF"/>
        <w:spacing w:before="2" w:after="2"/>
        <w:rPr>
          <w:rFonts w:ascii="Times New Roman" w:hAnsi="Times New Roman" w:cs="Times New Roman"/>
          <w:color w:val="222222"/>
          <w:sz w:val="24"/>
          <w:szCs w:val="24"/>
        </w:rPr>
      </w:pPr>
      <w:r>
        <w:rPr>
          <w:rFonts w:ascii="Times New Roman" w:hAnsi="Times New Roman" w:cs="Times New Roman"/>
          <w:color w:val="222222"/>
          <w:sz w:val="24"/>
          <w:szCs w:val="24"/>
        </w:rPr>
        <w:t xml:space="preserve">The SALT II treaty was intended </w:t>
      </w:r>
      <w:r w:rsidR="0069645C">
        <w:rPr>
          <w:rFonts w:ascii="Times New Roman" w:hAnsi="Times New Roman" w:cs="Times New Roman"/>
          <w:color w:val="222222"/>
          <w:sz w:val="24"/>
          <w:szCs w:val="24"/>
        </w:rPr>
        <w:t>to become the successor to SALT</w:t>
      </w:r>
      <w:r>
        <w:rPr>
          <w:rFonts w:ascii="Times New Roman" w:hAnsi="Times New Roman" w:cs="Times New Roman"/>
          <w:color w:val="222222"/>
          <w:sz w:val="24"/>
          <w:szCs w:val="24"/>
        </w:rPr>
        <w:t xml:space="preserve"> but</w:t>
      </w:r>
      <w:r w:rsidR="0069645C">
        <w:rPr>
          <w:rFonts w:ascii="Times New Roman" w:hAnsi="Times New Roman" w:cs="Times New Roman"/>
          <w:color w:val="222222"/>
          <w:sz w:val="24"/>
          <w:szCs w:val="24"/>
        </w:rPr>
        <w:t>,</w:t>
      </w:r>
      <w:r>
        <w:rPr>
          <w:rFonts w:ascii="Times New Roman" w:hAnsi="Times New Roman" w:cs="Times New Roman"/>
          <w:color w:val="222222"/>
          <w:sz w:val="24"/>
          <w:szCs w:val="24"/>
        </w:rPr>
        <w:t xml:space="preserve"> although signed on 18 June 1979, SALT II never entered into force as it was not ratified by the US Senate. </w:t>
      </w:r>
      <w:r w:rsidR="00C0683E">
        <w:rPr>
          <w:rStyle w:val="FootnoteReference"/>
          <w:rFonts w:ascii="Times New Roman" w:hAnsi="Times New Roman" w:cs="Times New Roman"/>
          <w:color w:val="222222"/>
          <w:sz w:val="24"/>
          <w:szCs w:val="24"/>
        </w:rPr>
        <w:footnoteReference w:id="14"/>
      </w:r>
      <w:r>
        <w:rPr>
          <w:rFonts w:ascii="Times New Roman" w:hAnsi="Times New Roman" w:cs="Times New Roman"/>
          <w:color w:val="222222"/>
          <w:sz w:val="24"/>
          <w:szCs w:val="24"/>
        </w:rPr>
        <w:t xml:space="preserve"> Nonetheless, its terms were generally respected.  SALT II also included the same national technical means of verification language as SALT I, (Art XV for SALT II). However, SALT II went a bit further by adding some common understanding paragraphs. The </w:t>
      </w:r>
      <w:r w:rsidR="007A212E">
        <w:rPr>
          <w:rFonts w:ascii="Times New Roman" w:hAnsi="Times New Roman" w:cs="Times New Roman"/>
          <w:color w:val="222222"/>
          <w:sz w:val="24"/>
          <w:szCs w:val="24"/>
        </w:rPr>
        <w:t>Second Common Understanding prohibits the deliberate denial of telemetric information</w:t>
      </w:r>
      <w:r w:rsidRPr="00873061">
        <w:rPr>
          <w:rFonts w:ascii="Times New Roman" w:hAnsi="Times New Roman" w:cs="Times New Roman"/>
          <w:color w:val="222222"/>
          <w:sz w:val="24"/>
          <w:szCs w:val="24"/>
        </w:rPr>
        <w:t xml:space="preserve"> </w:t>
      </w:r>
      <w:r w:rsidR="007A212E">
        <w:rPr>
          <w:rFonts w:ascii="Times New Roman" w:hAnsi="Times New Roman" w:cs="Times New Roman"/>
          <w:color w:val="222222"/>
          <w:sz w:val="24"/>
          <w:szCs w:val="24"/>
        </w:rPr>
        <w:t>“</w:t>
      </w:r>
      <w:r w:rsidRPr="0069645C">
        <w:rPr>
          <w:rFonts w:ascii="Times New Roman" w:hAnsi="Times New Roman" w:cs="Times New Roman"/>
          <w:i/>
          <w:color w:val="222222"/>
          <w:sz w:val="24"/>
          <w:szCs w:val="24"/>
        </w:rPr>
        <w:t>whenever such denial impedes verification</w:t>
      </w:r>
      <w:r w:rsidR="007A212E" w:rsidRPr="0069645C">
        <w:rPr>
          <w:rFonts w:ascii="Times New Roman" w:hAnsi="Times New Roman" w:cs="Times New Roman"/>
          <w:i/>
          <w:color w:val="222222"/>
          <w:sz w:val="24"/>
          <w:szCs w:val="24"/>
        </w:rPr>
        <w:t xml:space="preserve"> </w:t>
      </w:r>
      <w:r w:rsidRPr="0069645C">
        <w:rPr>
          <w:rFonts w:ascii="Times New Roman" w:hAnsi="Times New Roman" w:cs="Times New Roman"/>
          <w:i/>
          <w:color w:val="222222"/>
          <w:sz w:val="24"/>
          <w:szCs w:val="24"/>
        </w:rPr>
        <w:t>of compliance with the provisions of the Treaty</w:t>
      </w:r>
      <w:r w:rsidR="007A212E">
        <w:rPr>
          <w:rFonts w:ascii="Times New Roman" w:hAnsi="Times New Roman" w:cs="Times New Roman"/>
          <w:color w:val="222222"/>
          <w:sz w:val="24"/>
          <w:szCs w:val="24"/>
        </w:rPr>
        <w:t>”</w:t>
      </w:r>
      <w:r w:rsidRPr="00873061">
        <w:rPr>
          <w:rFonts w:ascii="Times New Roman" w:hAnsi="Times New Roman" w:cs="Times New Roman"/>
          <w:color w:val="222222"/>
          <w:sz w:val="24"/>
          <w:szCs w:val="24"/>
        </w:rPr>
        <w:t xml:space="preserve">. </w:t>
      </w:r>
      <w:r w:rsidR="0069645C">
        <w:rPr>
          <w:rFonts w:ascii="Times New Roman" w:hAnsi="Times New Roman" w:cs="Times New Roman"/>
          <w:color w:val="222222"/>
          <w:sz w:val="24"/>
          <w:szCs w:val="24"/>
        </w:rPr>
        <w:t xml:space="preserve">(For example, encryption </w:t>
      </w:r>
      <w:r w:rsidR="00CA0D0A">
        <w:rPr>
          <w:rFonts w:ascii="Times New Roman" w:hAnsi="Times New Roman" w:cs="Times New Roman"/>
          <w:color w:val="222222"/>
          <w:sz w:val="24"/>
          <w:szCs w:val="24"/>
        </w:rPr>
        <w:t xml:space="preserve">of the telemetry RF signal </w:t>
      </w:r>
      <w:r w:rsidR="0069645C">
        <w:rPr>
          <w:rFonts w:ascii="Times New Roman" w:hAnsi="Times New Roman" w:cs="Times New Roman"/>
          <w:color w:val="222222"/>
          <w:sz w:val="24"/>
          <w:szCs w:val="24"/>
        </w:rPr>
        <w:t xml:space="preserve">would be a denial measure that </w:t>
      </w:r>
      <w:r w:rsidR="00CA0D0A">
        <w:rPr>
          <w:rFonts w:ascii="Times New Roman" w:hAnsi="Times New Roman" w:cs="Times New Roman"/>
          <w:color w:val="222222"/>
          <w:sz w:val="24"/>
          <w:szCs w:val="24"/>
        </w:rPr>
        <w:t>would be prohibited under this Common U</w:t>
      </w:r>
      <w:r w:rsidR="0069645C">
        <w:rPr>
          <w:rFonts w:ascii="Times New Roman" w:hAnsi="Times New Roman" w:cs="Times New Roman"/>
          <w:color w:val="222222"/>
          <w:sz w:val="24"/>
          <w:szCs w:val="24"/>
        </w:rPr>
        <w:t xml:space="preserve">nderstanding.) </w:t>
      </w:r>
    </w:p>
    <w:p w14:paraId="399C11CB" w14:textId="77777777" w:rsidR="0069645C" w:rsidRDefault="0069645C" w:rsidP="0069645C">
      <w:pPr>
        <w:pStyle w:val="m-8825000487564838753gmail-msonormal"/>
        <w:shd w:val="clear" w:color="auto" w:fill="FFFFFF"/>
        <w:spacing w:before="2" w:after="2"/>
        <w:rPr>
          <w:rFonts w:ascii="Times New Roman" w:hAnsi="Times New Roman" w:cs="Times New Roman"/>
          <w:color w:val="222222"/>
          <w:sz w:val="24"/>
          <w:szCs w:val="24"/>
        </w:rPr>
      </w:pPr>
    </w:p>
    <w:p w14:paraId="33636A6B" w14:textId="77777777" w:rsidR="00873061" w:rsidRDefault="0069645C" w:rsidP="0069645C">
      <w:pPr>
        <w:pStyle w:val="m-8825000487564838753gmail-msonormal"/>
        <w:shd w:val="clear" w:color="auto" w:fill="FFFFFF"/>
        <w:spacing w:before="2" w:after="2"/>
        <w:rPr>
          <w:rFonts w:ascii="Times New Roman" w:hAnsi="Times New Roman" w:cs="Times New Roman"/>
          <w:color w:val="222222"/>
          <w:sz w:val="24"/>
          <w:szCs w:val="24"/>
        </w:rPr>
      </w:pPr>
      <w:r>
        <w:rPr>
          <w:rFonts w:ascii="Times New Roman" w:hAnsi="Times New Roman" w:cs="Times New Roman"/>
          <w:color w:val="222222"/>
          <w:sz w:val="24"/>
          <w:szCs w:val="24"/>
        </w:rPr>
        <w:t>The</w:t>
      </w:r>
      <w:r w:rsidR="007A212E">
        <w:rPr>
          <w:rFonts w:ascii="Times New Roman" w:hAnsi="Times New Roman" w:cs="Times New Roman"/>
          <w:color w:val="222222"/>
          <w:sz w:val="24"/>
          <w:szCs w:val="24"/>
        </w:rPr>
        <w:t xml:space="preserve"> inclusion of </w:t>
      </w:r>
      <w:r>
        <w:rPr>
          <w:rFonts w:ascii="Times New Roman" w:hAnsi="Times New Roman" w:cs="Times New Roman"/>
          <w:color w:val="222222"/>
          <w:sz w:val="24"/>
          <w:szCs w:val="24"/>
        </w:rPr>
        <w:t xml:space="preserve">a </w:t>
      </w:r>
      <w:r w:rsidR="007A212E">
        <w:rPr>
          <w:rFonts w:ascii="Times New Roman" w:hAnsi="Times New Roman" w:cs="Times New Roman"/>
          <w:color w:val="222222"/>
          <w:sz w:val="24"/>
          <w:szCs w:val="24"/>
        </w:rPr>
        <w:t>specific reference to telemetric information is significant. B</w:t>
      </w:r>
      <w:r w:rsidR="00CA0D0A">
        <w:rPr>
          <w:rFonts w:ascii="Times New Roman" w:hAnsi="Times New Roman" w:cs="Times New Roman"/>
          <w:color w:val="222222"/>
          <w:sz w:val="24"/>
          <w:szCs w:val="24"/>
        </w:rPr>
        <w:t>allistic missile test flights are</w:t>
      </w:r>
      <w:r w:rsidR="007A212E">
        <w:rPr>
          <w:rFonts w:ascii="Times New Roman" w:hAnsi="Times New Roman" w:cs="Times New Roman"/>
          <w:color w:val="222222"/>
          <w:sz w:val="24"/>
          <w:szCs w:val="24"/>
        </w:rPr>
        <w:t xml:space="preserve"> generally instrumented and transmit telemetry such that the operators receive data with regards to the performance of the missile. By the same measure, the telemetric data can </w:t>
      </w:r>
      <w:r w:rsidR="00CA0D0A">
        <w:rPr>
          <w:rFonts w:ascii="Times New Roman" w:hAnsi="Times New Roman" w:cs="Times New Roman"/>
          <w:color w:val="222222"/>
          <w:sz w:val="24"/>
          <w:szCs w:val="24"/>
        </w:rPr>
        <w:t>also permit</w:t>
      </w:r>
      <w:r w:rsidR="007A212E">
        <w:rPr>
          <w:rFonts w:ascii="Times New Roman" w:hAnsi="Times New Roman" w:cs="Times New Roman"/>
          <w:color w:val="222222"/>
          <w:sz w:val="24"/>
          <w:szCs w:val="24"/>
        </w:rPr>
        <w:t xml:space="preserve"> </w:t>
      </w:r>
      <w:r w:rsidR="00CA0D0A">
        <w:rPr>
          <w:rFonts w:ascii="Times New Roman" w:hAnsi="Times New Roman" w:cs="Times New Roman"/>
          <w:color w:val="222222"/>
          <w:sz w:val="24"/>
          <w:szCs w:val="24"/>
        </w:rPr>
        <w:t>an</w:t>
      </w:r>
      <w:r w:rsidR="007A212E">
        <w:rPr>
          <w:rFonts w:ascii="Times New Roman" w:hAnsi="Times New Roman" w:cs="Times New Roman"/>
          <w:color w:val="222222"/>
          <w:sz w:val="24"/>
          <w:szCs w:val="24"/>
        </w:rPr>
        <w:t xml:space="preserve">other party to also assess </w:t>
      </w:r>
      <w:r>
        <w:rPr>
          <w:rFonts w:ascii="Times New Roman" w:hAnsi="Times New Roman" w:cs="Times New Roman"/>
          <w:color w:val="222222"/>
          <w:sz w:val="24"/>
          <w:szCs w:val="24"/>
        </w:rPr>
        <w:t>the</w:t>
      </w:r>
      <w:r w:rsidR="007A212E">
        <w:rPr>
          <w:rFonts w:ascii="Times New Roman" w:hAnsi="Times New Roman" w:cs="Times New Roman"/>
          <w:color w:val="222222"/>
          <w:sz w:val="24"/>
          <w:szCs w:val="24"/>
        </w:rPr>
        <w:t xml:space="preserve"> performance </w:t>
      </w:r>
      <w:r w:rsidR="007A212E">
        <w:rPr>
          <w:rFonts w:ascii="Times New Roman" w:hAnsi="Times New Roman" w:cs="Times New Roman"/>
          <w:color w:val="222222"/>
          <w:sz w:val="24"/>
          <w:szCs w:val="24"/>
        </w:rPr>
        <w:lastRenderedPageBreak/>
        <w:t>of the missile</w:t>
      </w:r>
      <w:r>
        <w:rPr>
          <w:rFonts w:ascii="Times New Roman" w:hAnsi="Times New Roman" w:cs="Times New Roman"/>
          <w:color w:val="222222"/>
          <w:sz w:val="24"/>
          <w:szCs w:val="24"/>
        </w:rPr>
        <w:t>’s</w:t>
      </w:r>
      <w:r w:rsidR="007A212E">
        <w:rPr>
          <w:rFonts w:ascii="Times New Roman" w:hAnsi="Times New Roman" w:cs="Times New Roman"/>
          <w:color w:val="222222"/>
          <w:sz w:val="24"/>
          <w:szCs w:val="24"/>
        </w:rPr>
        <w:t xml:space="preserve"> flight </w:t>
      </w:r>
      <w:r>
        <w:rPr>
          <w:rFonts w:ascii="Times New Roman" w:hAnsi="Times New Roman" w:cs="Times New Roman"/>
          <w:color w:val="222222"/>
          <w:sz w:val="24"/>
          <w:szCs w:val="24"/>
        </w:rPr>
        <w:t xml:space="preserve">and </w:t>
      </w:r>
      <w:r w:rsidR="007A212E">
        <w:rPr>
          <w:rFonts w:ascii="Times New Roman" w:hAnsi="Times New Roman" w:cs="Times New Roman"/>
          <w:color w:val="222222"/>
          <w:sz w:val="24"/>
          <w:szCs w:val="24"/>
        </w:rPr>
        <w:t xml:space="preserve">to </w:t>
      </w:r>
      <w:r>
        <w:rPr>
          <w:rFonts w:ascii="Times New Roman" w:hAnsi="Times New Roman" w:cs="Times New Roman"/>
          <w:color w:val="222222"/>
          <w:sz w:val="24"/>
          <w:szCs w:val="24"/>
        </w:rPr>
        <w:t xml:space="preserve">verify its compliance with the treaty. </w:t>
      </w:r>
      <w:r w:rsidR="002D1D5E">
        <w:rPr>
          <w:rFonts w:ascii="Times New Roman" w:hAnsi="Times New Roman" w:cs="Times New Roman"/>
          <w:color w:val="222222"/>
          <w:sz w:val="24"/>
          <w:szCs w:val="24"/>
        </w:rPr>
        <w:t xml:space="preserve">The </w:t>
      </w:r>
      <w:r w:rsidR="00CA0D0A">
        <w:rPr>
          <w:rFonts w:ascii="Times New Roman" w:hAnsi="Times New Roman" w:cs="Times New Roman"/>
          <w:color w:val="222222"/>
          <w:sz w:val="24"/>
          <w:szCs w:val="24"/>
        </w:rPr>
        <w:t>SALT II C</w:t>
      </w:r>
      <w:r w:rsidR="002D1D5E">
        <w:rPr>
          <w:rFonts w:ascii="Times New Roman" w:hAnsi="Times New Roman" w:cs="Times New Roman"/>
          <w:color w:val="222222"/>
          <w:sz w:val="24"/>
          <w:szCs w:val="24"/>
        </w:rPr>
        <w:t xml:space="preserve">ommon </w:t>
      </w:r>
      <w:r w:rsidR="00CA0D0A">
        <w:rPr>
          <w:rFonts w:ascii="Times New Roman" w:hAnsi="Times New Roman" w:cs="Times New Roman"/>
          <w:color w:val="222222"/>
          <w:sz w:val="24"/>
          <w:szCs w:val="24"/>
        </w:rPr>
        <w:t>U</w:t>
      </w:r>
      <w:r w:rsidR="002D1D5E">
        <w:rPr>
          <w:rFonts w:ascii="Times New Roman" w:hAnsi="Times New Roman" w:cs="Times New Roman"/>
          <w:color w:val="222222"/>
          <w:sz w:val="24"/>
          <w:szCs w:val="24"/>
        </w:rPr>
        <w:t xml:space="preserve">nderstanding does not </w:t>
      </w:r>
      <w:r>
        <w:rPr>
          <w:rFonts w:ascii="Times New Roman" w:hAnsi="Times New Roman" w:cs="Times New Roman"/>
          <w:color w:val="222222"/>
          <w:sz w:val="24"/>
          <w:szCs w:val="24"/>
        </w:rPr>
        <w:t>compel the sharing of the telemetric</w:t>
      </w:r>
      <w:r w:rsidR="002D1D5E">
        <w:rPr>
          <w:rFonts w:ascii="Times New Roman" w:hAnsi="Times New Roman" w:cs="Times New Roman"/>
          <w:color w:val="222222"/>
          <w:sz w:val="24"/>
          <w:szCs w:val="24"/>
        </w:rPr>
        <w:t xml:space="preserve"> data, but only that it must not be deliberately concealed. It leaves it to the responsibility of the other party to use technical intelligence assets (</w:t>
      </w:r>
      <w:r w:rsidR="002D1D5E" w:rsidRPr="0069645C">
        <w:rPr>
          <w:rFonts w:ascii="Times New Roman" w:hAnsi="Times New Roman" w:cs="Times New Roman"/>
          <w:i/>
          <w:color w:val="222222"/>
          <w:sz w:val="24"/>
          <w:szCs w:val="24"/>
        </w:rPr>
        <w:t>in a manner consistent with generally</w:t>
      </w:r>
      <w:r w:rsidRPr="0069645C">
        <w:rPr>
          <w:rFonts w:ascii="Times New Roman" w:hAnsi="Times New Roman" w:cs="Times New Roman"/>
          <w:i/>
          <w:color w:val="222222"/>
          <w:sz w:val="24"/>
          <w:szCs w:val="24"/>
        </w:rPr>
        <w:t xml:space="preserve"> </w:t>
      </w:r>
      <w:r w:rsidR="002D1D5E" w:rsidRPr="0069645C">
        <w:rPr>
          <w:rFonts w:ascii="Times New Roman" w:hAnsi="Times New Roman" w:cs="Times New Roman"/>
          <w:i/>
          <w:color w:val="222222"/>
          <w:sz w:val="24"/>
          <w:szCs w:val="24"/>
        </w:rPr>
        <w:t>recognized principles of international law</w:t>
      </w:r>
      <w:r w:rsidR="002D1D5E">
        <w:rPr>
          <w:rFonts w:ascii="Times New Roman" w:hAnsi="Times New Roman" w:cs="Times New Roman"/>
          <w:color w:val="222222"/>
          <w:sz w:val="24"/>
          <w:szCs w:val="24"/>
        </w:rPr>
        <w:t>, as is stated in Art XV (1)) to collect the telemetry signals and to analyze them to ensure compliance.</w:t>
      </w:r>
    </w:p>
    <w:p w14:paraId="07F66444" w14:textId="77777777" w:rsidR="002D1D5E" w:rsidRDefault="002D1D5E"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12712C91" w14:textId="77777777" w:rsidR="000B3210" w:rsidRDefault="00BF0A02"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START treaty continued with the </w:t>
      </w:r>
      <w:r w:rsidR="00306C1C">
        <w:rPr>
          <w:rFonts w:ascii="Times New Roman" w:hAnsi="Times New Roman" w:cs="Times New Roman"/>
          <w:color w:val="222222"/>
          <w:sz w:val="24"/>
          <w:szCs w:val="24"/>
        </w:rPr>
        <w:t xml:space="preserve">same national technical means of verification language (Art IX) and added some measures with regards to </w:t>
      </w:r>
      <w:r w:rsidR="00CA0D0A">
        <w:rPr>
          <w:rFonts w:ascii="Times New Roman" w:hAnsi="Times New Roman" w:cs="Times New Roman"/>
          <w:color w:val="222222"/>
          <w:sz w:val="24"/>
          <w:szCs w:val="24"/>
        </w:rPr>
        <w:t>monitoring numbers and locations of strategic</w:t>
      </w:r>
      <w:r w:rsidR="00306C1C">
        <w:rPr>
          <w:rFonts w:ascii="Times New Roman" w:hAnsi="Times New Roman" w:cs="Times New Roman"/>
          <w:color w:val="222222"/>
          <w:sz w:val="24"/>
          <w:szCs w:val="24"/>
        </w:rPr>
        <w:t xml:space="preserve"> missiles. </w:t>
      </w:r>
      <w:r w:rsidR="00C0683E">
        <w:rPr>
          <w:rStyle w:val="FootnoteReference"/>
          <w:rFonts w:ascii="Times New Roman" w:hAnsi="Times New Roman" w:cs="Times New Roman"/>
          <w:color w:val="222222"/>
          <w:sz w:val="24"/>
          <w:szCs w:val="24"/>
        </w:rPr>
        <w:footnoteReference w:id="15"/>
      </w:r>
      <w:r w:rsidR="00747CDD">
        <w:rPr>
          <w:rFonts w:ascii="Times New Roman" w:hAnsi="Times New Roman" w:cs="Times New Roman"/>
          <w:color w:val="222222"/>
          <w:sz w:val="24"/>
          <w:szCs w:val="24"/>
        </w:rPr>
        <w:t xml:space="preserve"> </w:t>
      </w:r>
      <w:r w:rsidR="00306C1C">
        <w:rPr>
          <w:rFonts w:ascii="Times New Roman" w:hAnsi="Times New Roman" w:cs="Times New Roman"/>
          <w:color w:val="222222"/>
          <w:sz w:val="24"/>
          <w:szCs w:val="24"/>
        </w:rPr>
        <w:t xml:space="preserve">Additionally, the START Treaty added a number of </w:t>
      </w:r>
      <w:r w:rsidR="000B3210">
        <w:rPr>
          <w:rFonts w:ascii="Times New Roman" w:hAnsi="Times New Roman" w:cs="Times New Roman"/>
          <w:color w:val="222222"/>
          <w:sz w:val="24"/>
          <w:szCs w:val="24"/>
        </w:rPr>
        <w:t>protocols</w:t>
      </w:r>
      <w:r w:rsidR="00306C1C">
        <w:rPr>
          <w:rFonts w:ascii="Times New Roman" w:hAnsi="Times New Roman" w:cs="Times New Roman"/>
          <w:color w:val="222222"/>
          <w:sz w:val="24"/>
          <w:szCs w:val="24"/>
        </w:rPr>
        <w:t xml:space="preserve">, one of which is the Telemetry Protocol. </w:t>
      </w:r>
      <w:r w:rsidR="00B96B27">
        <w:rPr>
          <w:rStyle w:val="FootnoteReference"/>
          <w:rFonts w:ascii="Times New Roman" w:hAnsi="Times New Roman" w:cs="Times New Roman"/>
          <w:color w:val="222222"/>
          <w:sz w:val="24"/>
          <w:szCs w:val="24"/>
        </w:rPr>
        <w:footnoteReference w:id="16"/>
      </w:r>
      <w:r w:rsidR="00306C1C">
        <w:rPr>
          <w:rFonts w:ascii="Times New Roman" w:hAnsi="Times New Roman" w:cs="Times New Roman"/>
          <w:color w:val="222222"/>
          <w:sz w:val="24"/>
          <w:szCs w:val="24"/>
        </w:rPr>
        <w:t xml:space="preserve">  </w:t>
      </w:r>
      <w:r w:rsidR="000B3210">
        <w:rPr>
          <w:rFonts w:ascii="Times New Roman" w:hAnsi="Times New Roman" w:cs="Times New Roman"/>
          <w:color w:val="222222"/>
          <w:sz w:val="24"/>
          <w:szCs w:val="24"/>
        </w:rPr>
        <w:t>The telemetry Protocol provides very specific details regarding the telemetry encoding and transmission. Of note is the requirement to s</w:t>
      </w:r>
      <w:r w:rsidR="00C74A5B">
        <w:rPr>
          <w:rFonts w:ascii="Times New Roman" w:hAnsi="Times New Roman" w:cs="Times New Roman"/>
          <w:color w:val="222222"/>
          <w:sz w:val="24"/>
          <w:szCs w:val="24"/>
        </w:rPr>
        <w:t>hare</w:t>
      </w:r>
      <w:r w:rsidR="000B3210">
        <w:rPr>
          <w:rFonts w:ascii="Times New Roman" w:hAnsi="Times New Roman" w:cs="Times New Roman"/>
          <w:color w:val="222222"/>
          <w:sz w:val="24"/>
          <w:szCs w:val="24"/>
        </w:rPr>
        <w:t xml:space="preserve"> </w:t>
      </w:r>
      <w:r w:rsidR="00C74A5B">
        <w:rPr>
          <w:rFonts w:ascii="Times New Roman" w:hAnsi="Times New Roman" w:cs="Times New Roman"/>
          <w:color w:val="222222"/>
          <w:sz w:val="24"/>
          <w:szCs w:val="24"/>
        </w:rPr>
        <w:t>tapes of recorded</w:t>
      </w:r>
      <w:r w:rsidR="000B3210">
        <w:rPr>
          <w:rFonts w:ascii="Times New Roman" w:hAnsi="Times New Roman" w:cs="Times New Roman"/>
          <w:color w:val="222222"/>
          <w:sz w:val="24"/>
          <w:szCs w:val="24"/>
        </w:rPr>
        <w:t xml:space="preserve"> telemetry from missile flight tests. Each party has 65 days to </w:t>
      </w:r>
      <w:r w:rsidR="00C74A5B">
        <w:rPr>
          <w:rFonts w:ascii="Times New Roman" w:hAnsi="Times New Roman" w:cs="Times New Roman"/>
          <w:color w:val="222222"/>
          <w:sz w:val="24"/>
          <w:szCs w:val="24"/>
        </w:rPr>
        <w:t>provide</w:t>
      </w:r>
      <w:r w:rsidR="000B3210">
        <w:rPr>
          <w:rFonts w:ascii="Times New Roman" w:hAnsi="Times New Roman" w:cs="Times New Roman"/>
          <w:color w:val="222222"/>
          <w:sz w:val="24"/>
          <w:szCs w:val="24"/>
        </w:rPr>
        <w:t xml:space="preserve"> the other party, through diplomatic channels, tapes of the telemetry data of the </w:t>
      </w:r>
      <w:r w:rsidR="00C74A5B">
        <w:rPr>
          <w:rFonts w:ascii="Times New Roman" w:hAnsi="Times New Roman" w:cs="Times New Roman"/>
          <w:color w:val="222222"/>
          <w:sz w:val="24"/>
          <w:szCs w:val="24"/>
        </w:rPr>
        <w:t>flight</w:t>
      </w:r>
      <w:r w:rsidR="000B3210">
        <w:rPr>
          <w:rFonts w:ascii="Times New Roman" w:hAnsi="Times New Roman" w:cs="Times New Roman"/>
          <w:color w:val="222222"/>
          <w:sz w:val="24"/>
          <w:szCs w:val="24"/>
        </w:rPr>
        <w:t xml:space="preserve"> tests of the </w:t>
      </w:r>
      <w:r w:rsidR="00C74A5B">
        <w:rPr>
          <w:rFonts w:ascii="Times New Roman" w:hAnsi="Times New Roman" w:cs="Times New Roman"/>
          <w:color w:val="222222"/>
          <w:sz w:val="24"/>
          <w:szCs w:val="24"/>
        </w:rPr>
        <w:t>missiles that are subject to</w:t>
      </w:r>
      <w:r w:rsidR="000B3210">
        <w:rPr>
          <w:rFonts w:ascii="Times New Roman" w:hAnsi="Times New Roman" w:cs="Times New Roman"/>
          <w:color w:val="222222"/>
          <w:sz w:val="24"/>
          <w:szCs w:val="24"/>
        </w:rPr>
        <w:t xml:space="preserve"> the treaty. </w:t>
      </w:r>
    </w:p>
    <w:p w14:paraId="1AC7826E" w14:textId="77777777" w:rsidR="000B3210" w:rsidRDefault="000B3210"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72E381EF" w14:textId="77777777" w:rsidR="002D1D5E" w:rsidRDefault="00783F4F"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The New START treaty also carried over the language of verification by national technical means with prohibitions on interfering </w:t>
      </w:r>
      <w:r w:rsidR="0069645C">
        <w:rPr>
          <w:rFonts w:ascii="Times New Roman" w:hAnsi="Times New Roman" w:cs="Times New Roman"/>
          <w:color w:val="222222"/>
          <w:sz w:val="24"/>
          <w:szCs w:val="24"/>
        </w:rPr>
        <w:t>and</w:t>
      </w:r>
      <w:r>
        <w:rPr>
          <w:rFonts w:ascii="Times New Roman" w:hAnsi="Times New Roman" w:cs="Times New Roman"/>
          <w:color w:val="222222"/>
          <w:sz w:val="24"/>
          <w:szCs w:val="24"/>
        </w:rPr>
        <w:t xml:space="preserve"> on concealment to impede verification. </w:t>
      </w:r>
      <w:r>
        <w:rPr>
          <w:rStyle w:val="FootnoteReference"/>
          <w:rFonts w:ascii="Times New Roman" w:hAnsi="Times New Roman" w:cs="Times New Roman"/>
          <w:color w:val="222222"/>
          <w:sz w:val="24"/>
          <w:szCs w:val="24"/>
        </w:rPr>
        <w:footnoteReference w:id="17"/>
      </w:r>
      <w:r>
        <w:rPr>
          <w:rFonts w:ascii="Times New Roman" w:hAnsi="Times New Roman" w:cs="Times New Roman"/>
          <w:color w:val="222222"/>
          <w:sz w:val="24"/>
          <w:szCs w:val="24"/>
        </w:rPr>
        <w:t xml:space="preserve">  The wording is identical to that first used in the SALT treaty of 1972 and then in all subsequent strategic arms control bi-lateral agreements between the U.S. and </w:t>
      </w:r>
      <w:r w:rsidR="0069645C">
        <w:rPr>
          <w:rFonts w:ascii="Times New Roman" w:hAnsi="Times New Roman" w:cs="Times New Roman"/>
          <w:color w:val="222222"/>
          <w:sz w:val="24"/>
          <w:szCs w:val="24"/>
        </w:rPr>
        <w:t>the U.S.S.R./Russian Federation</w:t>
      </w:r>
      <w:r>
        <w:rPr>
          <w:rFonts w:ascii="Times New Roman" w:hAnsi="Times New Roman" w:cs="Times New Roman"/>
          <w:color w:val="222222"/>
          <w:sz w:val="24"/>
          <w:szCs w:val="24"/>
        </w:rPr>
        <w:t xml:space="preserve">. </w:t>
      </w:r>
      <w:r w:rsidR="00C74A5B">
        <w:rPr>
          <w:rFonts w:ascii="Times New Roman" w:hAnsi="Times New Roman" w:cs="Times New Roman"/>
          <w:color w:val="222222"/>
          <w:sz w:val="24"/>
          <w:szCs w:val="24"/>
        </w:rPr>
        <w:t xml:space="preserve"> Also the New START Treaty includes </w:t>
      </w:r>
      <w:r w:rsidR="0069645C">
        <w:rPr>
          <w:rFonts w:ascii="Times New Roman" w:hAnsi="Times New Roman" w:cs="Times New Roman"/>
          <w:color w:val="222222"/>
          <w:sz w:val="24"/>
          <w:szCs w:val="24"/>
        </w:rPr>
        <w:t xml:space="preserve">a Telemetry </w:t>
      </w:r>
      <w:r w:rsidR="0048299F">
        <w:rPr>
          <w:rFonts w:ascii="Times New Roman" w:hAnsi="Times New Roman" w:cs="Times New Roman"/>
          <w:color w:val="222222"/>
          <w:sz w:val="24"/>
          <w:szCs w:val="24"/>
        </w:rPr>
        <w:t>Annex that</w:t>
      </w:r>
      <w:r w:rsidR="0069645C">
        <w:rPr>
          <w:rFonts w:ascii="Times New Roman" w:hAnsi="Times New Roman" w:cs="Times New Roman"/>
          <w:color w:val="222222"/>
          <w:sz w:val="24"/>
          <w:szCs w:val="24"/>
        </w:rPr>
        <w:t xml:space="preserve"> is</w:t>
      </w:r>
      <w:r w:rsidR="00C74A5B">
        <w:rPr>
          <w:rFonts w:ascii="Times New Roman" w:hAnsi="Times New Roman" w:cs="Times New Roman"/>
          <w:color w:val="222222"/>
          <w:sz w:val="24"/>
          <w:szCs w:val="24"/>
        </w:rPr>
        <w:t xml:space="preserve"> very similar </w:t>
      </w:r>
      <w:r w:rsidR="0069645C">
        <w:rPr>
          <w:rFonts w:ascii="Times New Roman" w:hAnsi="Times New Roman" w:cs="Times New Roman"/>
          <w:color w:val="222222"/>
          <w:sz w:val="24"/>
          <w:szCs w:val="24"/>
        </w:rPr>
        <w:t xml:space="preserve">to </w:t>
      </w:r>
      <w:r w:rsidR="00C74A5B">
        <w:rPr>
          <w:rFonts w:ascii="Times New Roman" w:hAnsi="Times New Roman" w:cs="Times New Roman"/>
          <w:color w:val="222222"/>
          <w:sz w:val="24"/>
          <w:szCs w:val="24"/>
        </w:rPr>
        <w:t xml:space="preserve">the Telemetry Protocol of the START Treaty, with the basic objectives of not preventing the other party from collecting telemetry during flight tests and then sharing the recorded telemetry from the flights tests with a certain time following the test. </w:t>
      </w:r>
      <w:r w:rsidR="00C74A5B">
        <w:rPr>
          <w:rStyle w:val="FootnoteReference"/>
          <w:rFonts w:ascii="Times New Roman" w:hAnsi="Times New Roman" w:cs="Times New Roman"/>
          <w:color w:val="222222"/>
          <w:sz w:val="24"/>
          <w:szCs w:val="24"/>
        </w:rPr>
        <w:footnoteReference w:id="18"/>
      </w:r>
      <w:r w:rsidR="00C74A5B">
        <w:rPr>
          <w:rFonts w:ascii="Times New Roman" w:hAnsi="Times New Roman" w:cs="Times New Roman"/>
          <w:color w:val="222222"/>
          <w:sz w:val="24"/>
          <w:szCs w:val="24"/>
        </w:rPr>
        <w:t xml:space="preserve"> </w:t>
      </w:r>
    </w:p>
    <w:p w14:paraId="1CFCB512" w14:textId="77777777" w:rsidR="00FE7FD0" w:rsidRDefault="00FE7FD0"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25BB4823" w14:textId="77777777" w:rsidR="0048299F" w:rsidRDefault="003851B1"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Through the succession of strategic arms control treaties, we observe the gradual increase in transparency and information sharing for the purposes of verification. From </w:t>
      </w:r>
      <w:r w:rsidR="0048299F">
        <w:rPr>
          <w:rFonts w:ascii="Times New Roman" w:hAnsi="Times New Roman" w:cs="Times New Roman"/>
          <w:color w:val="222222"/>
          <w:sz w:val="24"/>
          <w:szCs w:val="24"/>
        </w:rPr>
        <w:t xml:space="preserve">the initial steps of </w:t>
      </w:r>
      <w:r>
        <w:rPr>
          <w:rFonts w:ascii="Times New Roman" w:hAnsi="Times New Roman" w:cs="Times New Roman"/>
          <w:color w:val="222222"/>
          <w:sz w:val="24"/>
          <w:szCs w:val="24"/>
        </w:rPr>
        <w:t xml:space="preserve">acknowledging </w:t>
      </w:r>
      <w:r w:rsidR="00F9187F">
        <w:rPr>
          <w:rFonts w:ascii="Times New Roman" w:hAnsi="Times New Roman" w:cs="Times New Roman"/>
          <w:color w:val="222222"/>
          <w:sz w:val="24"/>
          <w:szCs w:val="24"/>
        </w:rPr>
        <w:t xml:space="preserve">national technical means and </w:t>
      </w:r>
      <w:r w:rsidR="0048299F">
        <w:rPr>
          <w:rFonts w:ascii="Times New Roman" w:hAnsi="Times New Roman" w:cs="Times New Roman"/>
          <w:color w:val="222222"/>
          <w:sz w:val="24"/>
          <w:szCs w:val="24"/>
        </w:rPr>
        <w:t xml:space="preserve">the </w:t>
      </w:r>
      <w:r w:rsidR="00F9187F">
        <w:rPr>
          <w:rFonts w:ascii="Times New Roman" w:hAnsi="Times New Roman" w:cs="Times New Roman"/>
          <w:color w:val="222222"/>
          <w:sz w:val="24"/>
          <w:szCs w:val="24"/>
        </w:rPr>
        <w:t>prohibition on concealment and interference in SALT</w:t>
      </w:r>
      <w:r w:rsidR="0048299F">
        <w:rPr>
          <w:rFonts w:ascii="Times New Roman" w:hAnsi="Times New Roman" w:cs="Times New Roman"/>
          <w:color w:val="222222"/>
          <w:sz w:val="24"/>
          <w:szCs w:val="24"/>
        </w:rPr>
        <w:t>,</w:t>
      </w:r>
      <w:r w:rsidR="00F9187F">
        <w:rPr>
          <w:rFonts w:ascii="Times New Roman" w:hAnsi="Times New Roman" w:cs="Times New Roman"/>
          <w:color w:val="222222"/>
          <w:sz w:val="24"/>
          <w:szCs w:val="24"/>
        </w:rPr>
        <w:t xml:space="preserve"> </w:t>
      </w:r>
      <w:r w:rsidR="0048299F">
        <w:rPr>
          <w:rFonts w:ascii="Times New Roman" w:hAnsi="Times New Roman" w:cs="Times New Roman"/>
          <w:color w:val="222222"/>
          <w:sz w:val="24"/>
          <w:szCs w:val="24"/>
        </w:rPr>
        <w:t>transparency measures have grown to include</w:t>
      </w:r>
      <w:r w:rsidR="00F9187F">
        <w:rPr>
          <w:rFonts w:ascii="Times New Roman" w:hAnsi="Times New Roman" w:cs="Times New Roman"/>
          <w:color w:val="222222"/>
          <w:sz w:val="24"/>
          <w:szCs w:val="24"/>
        </w:rPr>
        <w:t xml:space="preserve"> </w:t>
      </w:r>
      <w:r w:rsidR="0048299F">
        <w:rPr>
          <w:rFonts w:ascii="Times New Roman" w:hAnsi="Times New Roman" w:cs="Times New Roman"/>
          <w:color w:val="222222"/>
          <w:sz w:val="24"/>
          <w:szCs w:val="24"/>
        </w:rPr>
        <w:t xml:space="preserve">the sharing of </w:t>
      </w:r>
      <w:r w:rsidR="00F9187F">
        <w:rPr>
          <w:rFonts w:ascii="Times New Roman" w:hAnsi="Times New Roman" w:cs="Times New Roman"/>
          <w:color w:val="222222"/>
          <w:sz w:val="24"/>
          <w:szCs w:val="24"/>
        </w:rPr>
        <w:t>telemetric information</w:t>
      </w:r>
      <w:r w:rsidR="0048299F">
        <w:rPr>
          <w:rFonts w:ascii="Times New Roman" w:hAnsi="Times New Roman" w:cs="Times New Roman"/>
          <w:color w:val="222222"/>
          <w:sz w:val="24"/>
          <w:szCs w:val="24"/>
        </w:rPr>
        <w:t xml:space="preserve"> i</w:t>
      </w:r>
      <w:r w:rsidR="00F9187F">
        <w:rPr>
          <w:rFonts w:ascii="Times New Roman" w:hAnsi="Times New Roman" w:cs="Times New Roman"/>
          <w:color w:val="222222"/>
          <w:sz w:val="24"/>
          <w:szCs w:val="24"/>
        </w:rPr>
        <w:t xml:space="preserve">n START and New START. </w:t>
      </w:r>
    </w:p>
    <w:p w14:paraId="1CCB1CF7" w14:textId="77777777" w:rsidR="0048299F" w:rsidRDefault="0048299F"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3722F6B0" w14:textId="77777777" w:rsidR="00D14567" w:rsidRDefault="00F9187F" w:rsidP="00385A87">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The challenge of verifying ballistic missile performance during flight test bears some similarities with verifying activities of a spacecraft in Earth orbit. Therefore the concept of prohibiting measures</w:t>
      </w:r>
      <w:r w:rsidR="0048299F">
        <w:rPr>
          <w:rFonts w:ascii="Times New Roman" w:hAnsi="Times New Roman" w:cs="Times New Roman"/>
          <w:color w:val="222222"/>
          <w:sz w:val="24"/>
          <w:szCs w:val="24"/>
        </w:rPr>
        <w:t xml:space="preserve"> to interfere with telemetric</w:t>
      </w:r>
      <w:r>
        <w:rPr>
          <w:rFonts w:ascii="Times New Roman" w:hAnsi="Times New Roman" w:cs="Times New Roman"/>
          <w:color w:val="222222"/>
          <w:sz w:val="24"/>
          <w:szCs w:val="24"/>
        </w:rPr>
        <w:t xml:space="preserve"> </w:t>
      </w:r>
      <w:r w:rsidR="0048299F">
        <w:rPr>
          <w:rFonts w:ascii="Times New Roman" w:hAnsi="Times New Roman" w:cs="Times New Roman"/>
          <w:color w:val="222222"/>
          <w:sz w:val="24"/>
          <w:szCs w:val="24"/>
        </w:rPr>
        <w:t xml:space="preserve">data (no encryption), or to even </w:t>
      </w:r>
      <w:r w:rsidR="00984836">
        <w:rPr>
          <w:rFonts w:ascii="Times New Roman" w:hAnsi="Times New Roman" w:cs="Times New Roman"/>
          <w:color w:val="222222"/>
          <w:sz w:val="24"/>
          <w:szCs w:val="24"/>
        </w:rPr>
        <w:t xml:space="preserve">explicitly </w:t>
      </w:r>
      <w:r w:rsidR="0048299F">
        <w:rPr>
          <w:rFonts w:ascii="Times New Roman" w:hAnsi="Times New Roman" w:cs="Times New Roman"/>
          <w:color w:val="222222"/>
          <w:sz w:val="24"/>
          <w:szCs w:val="24"/>
        </w:rPr>
        <w:t>share telemetric</w:t>
      </w:r>
      <w:r>
        <w:rPr>
          <w:rFonts w:ascii="Times New Roman" w:hAnsi="Times New Roman" w:cs="Times New Roman"/>
          <w:color w:val="222222"/>
          <w:sz w:val="24"/>
          <w:szCs w:val="24"/>
        </w:rPr>
        <w:t xml:space="preserve"> data from spacecraft</w:t>
      </w:r>
      <w:r w:rsidR="0048299F">
        <w:rPr>
          <w:rFonts w:ascii="Times New Roman" w:hAnsi="Times New Roman" w:cs="Times New Roman"/>
          <w:color w:val="222222"/>
          <w:sz w:val="24"/>
          <w:szCs w:val="24"/>
        </w:rPr>
        <w:t>,</w:t>
      </w:r>
      <w:r>
        <w:rPr>
          <w:rFonts w:ascii="Times New Roman" w:hAnsi="Times New Roman" w:cs="Times New Roman"/>
          <w:color w:val="222222"/>
          <w:sz w:val="24"/>
          <w:szCs w:val="24"/>
        </w:rPr>
        <w:t xml:space="preserve"> during </w:t>
      </w:r>
      <w:r w:rsidR="0048299F">
        <w:rPr>
          <w:rFonts w:ascii="Times New Roman" w:hAnsi="Times New Roman" w:cs="Times New Roman"/>
          <w:color w:val="222222"/>
          <w:sz w:val="24"/>
          <w:szCs w:val="24"/>
        </w:rPr>
        <w:t xml:space="preserve">the course of activities that result in the </w:t>
      </w:r>
      <w:r>
        <w:rPr>
          <w:rFonts w:ascii="Times New Roman" w:hAnsi="Times New Roman" w:cs="Times New Roman"/>
          <w:color w:val="222222"/>
          <w:sz w:val="24"/>
          <w:szCs w:val="24"/>
        </w:rPr>
        <w:t xml:space="preserve">transfer energy </w:t>
      </w:r>
      <w:r w:rsidR="0048299F">
        <w:rPr>
          <w:rFonts w:ascii="Times New Roman" w:hAnsi="Times New Roman" w:cs="Times New Roman"/>
          <w:color w:val="222222"/>
          <w:sz w:val="24"/>
          <w:szCs w:val="24"/>
        </w:rPr>
        <w:t xml:space="preserve">to an object in orbit </w:t>
      </w:r>
      <w:r>
        <w:rPr>
          <w:rFonts w:ascii="Times New Roman" w:hAnsi="Times New Roman" w:cs="Times New Roman"/>
          <w:color w:val="222222"/>
          <w:sz w:val="24"/>
          <w:szCs w:val="24"/>
        </w:rPr>
        <w:t>may be applicable.</w:t>
      </w:r>
    </w:p>
    <w:p w14:paraId="535E984D" w14:textId="77777777" w:rsidR="00416543" w:rsidRPr="00B3498F" w:rsidRDefault="00416543" w:rsidP="00385A87">
      <w:pPr>
        <w:pStyle w:val="m-8825000487564838753gmail-msonormal"/>
        <w:shd w:val="clear" w:color="auto" w:fill="FFFFFF"/>
        <w:spacing w:beforeLines="0" w:afterLines="0"/>
        <w:rPr>
          <w:rFonts w:ascii="Times New Roman" w:hAnsi="Times New Roman" w:cs="Times New Roman"/>
          <w:color w:val="222222"/>
          <w:sz w:val="24"/>
          <w:szCs w:val="24"/>
        </w:rPr>
      </w:pPr>
    </w:p>
    <w:p w14:paraId="6F059E0F" w14:textId="77777777" w:rsidR="00633EE1" w:rsidRPr="008E6D71" w:rsidRDefault="00633EE1" w:rsidP="00633EE1">
      <w:pPr>
        <w:pStyle w:val="m-8825000487564838753gmail-msonormal"/>
        <w:shd w:val="clear" w:color="auto" w:fill="FFFFFF"/>
        <w:spacing w:beforeLines="0" w:afterLines="0"/>
        <w:rPr>
          <w:rFonts w:ascii="Times New Roman" w:hAnsi="Times New Roman" w:cs="Times New Roman"/>
          <w:b/>
          <w:color w:val="222222"/>
          <w:sz w:val="24"/>
          <w:szCs w:val="24"/>
          <w:u w:val="single"/>
        </w:rPr>
      </w:pPr>
      <w:r w:rsidRPr="008E6D71">
        <w:rPr>
          <w:rFonts w:ascii="Times New Roman" w:hAnsi="Times New Roman" w:cs="Times New Roman"/>
          <w:b/>
          <w:color w:val="222222"/>
          <w:sz w:val="24"/>
          <w:szCs w:val="24"/>
          <w:u w:val="single"/>
        </w:rPr>
        <w:t xml:space="preserve">V. </w:t>
      </w:r>
      <w:r w:rsidR="00881646" w:rsidRPr="008E6D71">
        <w:rPr>
          <w:rFonts w:ascii="Times New Roman" w:hAnsi="Times New Roman" w:cs="Times New Roman"/>
          <w:b/>
          <w:color w:val="222222"/>
          <w:sz w:val="24"/>
          <w:szCs w:val="24"/>
          <w:u w:val="single"/>
        </w:rPr>
        <w:t xml:space="preserve">Conclusion: </w:t>
      </w:r>
      <w:r w:rsidRPr="008E6D71">
        <w:rPr>
          <w:rFonts w:ascii="Times New Roman" w:hAnsi="Times New Roman" w:cs="Times New Roman"/>
          <w:b/>
          <w:color w:val="222222"/>
          <w:sz w:val="24"/>
          <w:szCs w:val="24"/>
          <w:u w:val="single"/>
        </w:rPr>
        <w:t>Anticipated Impact of the TCBM</w:t>
      </w:r>
    </w:p>
    <w:p w14:paraId="458D885B"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61B4DBE8"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If </w:t>
      </w:r>
      <w:r w:rsidR="00881646">
        <w:rPr>
          <w:rFonts w:ascii="Times New Roman" w:hAnsi="Times New Roman" w:cs="Times New Roman"/>
          <w:color w:val="222222"/>
          <w:sz w:val="24"/>
          <w:szCs w:val="24"/>
        </w:rPr>
        <w:t xml:space="preserve">implemented, </w:t>
      </w:r>
      <w:r>
        <w:rPr>
          <w:rFonts w:ascii="Times New Roman" w:hAnsi="Times New Roman" w:cs="Times New Roman"/>
          <w:color w:val="222222"/>
          <w:sz w:val="24"/>
          <w:szCs w:val="24"/>
        </w:rPr>
        <w:t xml:space="preserve">the TCBM </w:t>
      </w:r>
      <w:r w:rsidR="00881646">
        <w:rPr>
          <w:rFonts w:ascii="Times New Roman" w:hAnsi="Times New Roman" w:cs="Times New Roman"/>
          <w:color w:val="222222"/>
          <w:sz w:val="24"/>
          <w:szCs w:val="24"/>
        </w:rPr>
        <w:t xml:space="preserve">is expected to </w:t>
      </w:r>
      <w:r>
        <w:rPr>
          <w:rFonts w:ascii="Times New Roman" w:hAnsi="Times New Roman" w:cs="Times New Roman"/>
          <w:color w:val="222222"/>
          <w:sz w:val="24"/>
          <w:szCs w:val="24"/>
        </w:rPr>
        <w:t>reduce tension in outer space</w:t>
      </w:r>
      <w:r w:rsidR="00881646">
        <w:rPr>
          <w:rFonts w:ascii="Times New Roman" w:hAnsi="Times New Roman" w:cs="Times New Roman"/>
          <w:color w:val="222222"/>
          <w:sz w:val="24"/>
          <w:szCs w:val="24"/>
        </w:rPr>
        <w:t xml:space="preserve"> and contribute to </w:t>
      </w:r>
      <w:r w:rsidR="00B812F5">
        <w:rPr>
          <w:rFonts w:ascii="Times New Roman" w:hAnsi="Times New Roman" w:cs="Times New Roman"/>
          <w:color w:val="222222"/>
          <w:sz w:val="24"/>
          <w:szCs w:val="24"/>
        </w:rPr>
        <w:t xml:space="preserve">a </w:t>
      </w:r>
      <w:r w:rsidR="00881646">
        <w:rPr>
          <w:rFonts w:ascii="Times New Roman" w:hAnsi="Times New Roman" w:cs="Times New Roman"/>
          <w:color w:val="222222"/>
          <w:sz w:val="24"/>
          <w:szCs w:val="24"/>
        </w:rPr>
        <w:t xml:space="preserve">more secure and stable environment for all space actors. Eventually, it may also discourage the further </w:t>
      </w:r>
      <w:r>
        <w:rPr>
          <w:rFonts w:ascii="Times New Roman" w:hAnsi="Times New Roman" w:cs="Times New Roman"/>
          <w:color w:val="222222"/>
          <w:sz w:val="24"/>
          <w:szCs w:val="24"/>
        </w:rPr>
        <w:t>development of space weapons</w:t>
      </w:r>
      <w:r w:rsidR="00881646">
        <w:rPr>
          <w:rFonts w:ascii="Times New Roman" w:hAnsi="Times New Roman" w:cs="Times New Roman"/>
          <w:color w:val="222222"/>
          <w:sz w:val="24"/>
          <w:szCs w:val="24"/>
        </w:rPr>
        <w:t xml:space="preserve"> by (1) making it more difficult to </w:t>
      </w:r>
      <w:r w:rsidR="00B812F5">
        <w:rPr>
          <w:rFonts w:ascii="Times New Roman" w:hAnsi="Times New Roman" w:cs="Times New Roman"/>
          <w:color w:val="222222"/>
          <w:sz w:val="24"/>
          <w:szCs w:val="24"/>
        </w:rPr>
        <w:t xml:space="preserve">surreptitiously </w:t>
      </w:r>
      <w:r w:rsidR="00881646">
        <w:rPr>
          <w:rFonts w:ascii="Times New Roman" w:hAnsi="Times New Roman" w:cs="Times New Roman"/>
          <w:color w:val="222222"/>
          <w:sz w:val="24"/>
          <w:szCs w:val="24"/>
        </w:rPr>
        <w:t>conduct R&amp;D and testing, and (2) reducing suspicions regarding the activities of other States. To illustrate these</w:t>
      </w:r>
      <w:r>
        <w:rPr>
          <w:rFonts w:ascii="Times New Roman" w:hAnsi="Times New Roman" w:cs="Times New Roman"/>
          <w:color w:val="222222"/>
          <w:sz w:val="24"/>
          <w:szCs w:val="24"/>
        </w:rPr>
        <w:t xml:space="preserve"> point</w:t>
      </w:r>
      <w:r w:rsidR="00881646">
        <w:rPr>
          <w:rFonts w:ascii="Times New Roman" w:hAnsi="Times New Roman" w:cs="Times New Roman"/>
          <w:color w:val="222222"/>
          <w:sz w:val="24"/>
          <w:szCs w:val="24"/>
        </w:rPr>
        <w:t>s</w:t>
      </w:r>
      <w:r>
        <w:rPr>
          <w:rFonts w:ascii="Times New Roman" w:hAnsi="Times New Roman" w:cs="Times New Roman"/>
          <w:color w:val="222222"/>
          <w:sz w:val="24"/>
          <w:szCs w:val="24"/>
        </w:rPr>
        <w:t xml:space="preserve">, consider </w:t>
      </w:r>
      <w:r w:rsidR="00881646">
        <w:rPr>
          <w:rFonts w:ascii="Times New Roman" w:hAnsi="Times New Roman" w:cs="Times New Roman"/>
          <w:color w:val="222222"/>
          <w:sz w:val="24"/>
          <w:szCs w:val="24"/>
        </w:rPr>
        <w:t>the following</w:t>
      </w:r>
      <w:r>
        <w:rPr>
          <w:rFonts w:ascii="Times New Roman" w:hAnsi="Times New Roman" w:cs="Times New Roman"/>
          <w:color w:val="222222"/>
          <w:sz w:val="24"/>
          <w:szCs w:val="24"/>
        </w:rPr>
        <w:t xml:space="preserve"> two cases: one in the absence of the TCBM and one </w:t>
      </w:r>
      <w:r w:rsidR="00B812F5">
        <w:rPr>
          <w:rFonts w:ascii="Times New Roman" w:hAnsi="Times New Roman" w:cs="Times New Roman"/>
          <w:color w:val="222222"/>
          <w:sz w:val="24"/>
          <w:szCs w:val="24"/>
        </w:rPr>
        <w:t xml:space="preserve">in full compliance of </w:t>
      </w:r>
      <w:r>
        <w:rPr>
          <w:rFonts w:ascii="Times New Roman" w:hAnsi="Times New Roman" w:cs="Times New Roman"/>
          <w:color w:val="222222"/>
          <w:sz w:val="24"/>
          <w:szCs w:val="24"/>
        </w:rPr>
        <w:t>the TCBM</w:t>
      </w:r>
      <w:r w:rsidR="00B812F5">
        <w:rPr>
          <w:rFonts w:ascii="Times New Roman" w:hAnsi="Times New Roman" w:cs="Times New Roman"/>
          <w:color w:val="222222"/>
          <w:sz w:val="24"/>
          <w:szCs w:val="24"/>
        </w:rPr>
        <w:t>.</w:t>
      </w:r>
    </w:p>
    <w:p w14:paraId="72652CBE"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2E727095" w14:textId="77777777" w:rsidR="009B6008" w:rsidRDefault="009B6008" w:rsidP="00F140DB">
      <w:pPr>
        <w:pStyle w:val="m-8825000487564838753gmail-msonormal"/>
        <w:numPr>
          <w:ilvl w:val="0"/>
          <w:numId w:val="2"/>
        </w:numPr>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S</w:t>
      </w:r>
      <w:r w:rsidR="00633EE1">
        <w:rPr>
          <w:rFonts w:ascii="Times New Roman" w:hAnsi="Times New Roman" w:cs="Times New Roman"/>
          <w:color w:val="222222"/>
          <w:sz w:val="24"/>
          <w:szCs w:val="24"/>
        </w:rPr>
        <w:t xml:space="preserve">tate </w:t>
      </w:r>
      <w:r>
        <w:rPr>
          <w:rFonts w:ascii="Times New Roman" w:hAnsi="Times New Roman" w:cs="Times New Roman"/>
          <w:color w:val="222222"/>
          <w:sz w:val="24"/>
          <w:szCs w:val="24"/>
        </w:rPr>
        <w:t xml:space="preserve">A </w:t>
      </w:r>
      <w:r w:rsidR="00633EE1">
        <w:rPr>
          <w:rFonts w:ascii="Times New Roman" w:hAnsi="Times New Roman" w:cs="Times New Roman"/>
          <w:color w:val="222222"/>
          <w:sz w:val="24"/>
          <w:szCs w:val="24"/>
        </w:rPr>
        <w:t>conducts a</w:t>
      </w:r>
      <w:r w:rsidR="00F140DB">
        <w:rPr>
          <w:rFonts w:ascii="Times New Roman" w:hAnsi="Times New Roman" w:cs="Times New Roman"/>
          <w:color w:val="222222"/>
          <w:sz w:val="24"/>
          <w:szCs w:val="24"/>
        </w:rPr>
        <w:t>n</w:t>
      </w:r>
      <w:r w:rsidR="00633EE1">
        <w:rPr>
          <w:rFonts w:ascii="Times New Roman" w:hAnsi="Times New Roman" w:cs="Times New Roman"/>
          <w:color w:val="222222"/>
          <w:sz w:val="24"/>
          <w:szCs w:val="24"/>
        </w:rPr>
        <w:t xml:space="preserve"> </w:t>
      </w:r>
      <w:r w:rsidR="00F140DB">
        <w:rPr>
          <w:rFonts w:ascii="Times New Roman" w:hAnsi="Times New Roman" w:cs="Times New Roman"/>
          <w:color w:val="222222"/>
          <w:sz w:val="24"/>
          <w:szCs w:val="24"/>
        </w:rPr>
        <w:t xml:space="preserve">orbital servicing </w:t>
      </w:r>
      <w:r w:rsidR="00633EE1">
        <w:rPr>
          <w:rFonts w:ascii="Times New Roman" w:hAnsi="Times New Roman" w:cs="Times New Roman"/>
          <w:color w:val="222222"/>
          <w:sz w:val="24"/>
          <w:szCs w:val="24"/>
        </w:rPr>
        <w:t>expe</w:t>
      </w:r>
      <w:r w:rsidR="00881646">
        <w:rPr>
          <w:rFonts w:ascii="Times New Roman" w:hAnsi="Times New Roman" w:cs="Times New Roman"/>
          <w:color w:val="222222"/>
          <w:sz w:val="24"/>
          <w:szCs w:val="24"/>
        </w:rPr>
        <w:t xml:space="preserve">riment without notification. </w:t>
      </w:r>
      <w:r>
        <w:rPr>
          <w:rFonts w:ascii="Times New Roman" w:hAnsi="Times New Roman" w:cs="Times New Roman"/>
          <w:color w:val="222222"/>
          <w:sz w:val="24"/>
          <w:szCs w:val="24"/>
        </w:rPr>
        <w:t>State B</w:t>
      </w:r>
      <w:r w:rsidR="00633EE1">
        <w:rPr>
          <w:rFonts w:ascii="Times New Roman" w:hAnsi="Times New Roman" w:cs="Times New Roman"/>
          <w:color w:val="222222"/>
          <w:sz w:val="24"/>
          <w:szCs w:val="24"/>
        </w:rPr>
        <w:t xml:space="preserve"> detect</w:t>
      </w:r>
      <w:r>
        <w:rPr>
          <w:rFonts w:ascii="Times New Roman" w:hAnsi="Times New Roman" w:cs="Times New Roman"/>
          <w:color w:val="222222"/>
          <w:sz w:val="24"/>
          <w:szCs w:val="24"/>
        </w:rPr>
        <w:t>s</w:t>
      </w:r>
      <w:r w:rsidR="00633EE1">
        <w:rPr>
          <w:rFonts w:ascii="Times New Roman" w:hAnsi="Times New Roman" w:cs="Times New Roman"/>
          <w:color w:val="222222"/>
          <w:sz w:val="24"/>
          <w:szCs w:val="24"/>
        </w:rPr>
        <w:t xml:space="preserve"> the activity, but </w:t>
      </w:r>
      <w:r w:rsidR="006C6289">
        <w:rPr>
          <w:rFonts w:ascii="Times New Roman" w:hAnsi="Times New Roman" w:cs="Times New Roman"/>
          <w:color w:val="222222"/>
          <w:sz w:val="24"/>
          <w:szCs w:val="24"/>
        </w:rPr>
        <w:t>has</w:t>
      </w:r>
      <w:r w:rsidR="00633EE1">
        <w:rPr>
          <w:rFonts w:ascii="Times New Roman" w:hAnsi="Times New Roman" w:cs="Times New Roman"/>
          <w:color w:val="222222"/>
          <w:sz w:val="24"/>
          <w:szCs w:val="24"/>
        </w:rPr>
        <w:t xml:space="preserve"> incomplete </w:t>
      </w:r>
      <w:r>
        <w:rPr>
          <w:rFonts w:ascii="Times New Roman" w:hAnsi="Times New Roman" w:cs="Times New Roman"/>
          <w:color w:val="222222"/>
          <w:sz w:val="24"/>
          <w:szCs w:val="24"/>
        </w:rPr>
        <w:t xml:space="preserve">intelligence knowledge. Using a worst-case scenario assessment model, </w:t>
      </w:r>
      <w:r w:rsidR="00B812F5">
        <w:rPr>
          <w:rFonts w:ascii="Times New Roman" w:hAnsi="Times New Roman" w:cs="Times New Roman"/>
          <w:color w:val="222222"/>
          <w:sz w:val="24"/>
          <w:szCs w:val="24"/>
        </w:rPr>
        <w:t xml:space="preserve">State B </w:t>
      </w:r>
      <w:r>
        <w:rPr>
          <w:rFonts w:ascii="Times New Roman" w:hAnsi="Times New Roman" w:cs="Times New Roman"/>
          <w:color w:val="222222"/>
          <w:sz w:val="24"/>
          <w:szCs w:val="24"/>
        </w:rPr>
        <w:t>determine</w:t>
      </w:r>
      <w:r w:rsidR="00B812F5">
        <w:rPr>
          <w:rFonts w:ascii="Times New Roman" w:hAnsi="Times New Roman" w:cs="Times New Roman"/>
          <w:color w:val="222222"/>
          <w:sz w:val="24"/>
          <w:szCs w:val="24"/>
        </w:rPr>
        <w:t>s</w:t>
      </w:r>
      <w:r>
        <w:rPr>
          <w:rFonts w:ascii="Times New Roman" w:hAnsi="Times New Roman" w:cs="Times New Roman"/>
          <w:color w:val="222222"/>
          <w:sz w:val="24"/>
          <w:szCs w:val="24"/>
        </w:rPr>
        <w:t xml:space="preserve"> it to be</w:t>
      </w:r>
      <w:r w:rsidR="00633EE1">
        <w:rPr>
          <w:rFonts w:ascii="Times New Roman" w:hAnsi="Times New Roman" w:cs="Times New Roman"/>
          <w:color w:val="222222"/>
          <w:sz w:val="24"/>
          <w:szCs w:val="24"/>
        </w:rPr>
        <w:t xml:space="preserve"> malevolent and conclude</w:t>
      </w:r>
      <w:r w:rsidR="00B812F5">
        <w:rPr>
          <w:rFonts w:ascii="Times New Roman" w:hAnsi="Times New Roman" w:cs="Times New Roman"/>
          <w:color w:val="222222"/>
          <w:sz w:val="24"/>
          <w:szCs w:val="24"/>
        </w:rPr>
        <w:t>s</w:t>
      </w:r>
      <w:r w:rsidR="00633EE1">
        <w:rPr>
          <w:rFonts w:ascii="Times New Roman" w:hAnsi="Times New Roman" w:cs="Times New Roman"/>
          <w:color w:val="222222"/>
          <w:sz w:val="24"/>
          <w:szCs w:val="24"/>
        </w:rPr>
        <w:t xml:space="preserve"> </w:t>
      </w:r>
      <w:r w:rsidR="00F140DB">
        <w:rPr>
          <w:rFonts w:ascii="Times New Roman" w:hAnsi="Times New Roman" w:cs="Times New Roman"/>
          <w:color w:val="222222"/>
          <w:sz w:val="24"/>
          <w:szCs w:val="24"/>
        </w:rPr>
        <w:t xml:space="preserve">that it is a </w:t>
      </w:r>
      <w:r>
        <w:rPr>
          <w:rFonts w:ascii="Times New Roman" w:hAnsi="Times New Roman" w:cs="Times New Roman"/>
          <w:color w:val="222222"/>
          <w:sz w:val="24"/>
          <w:szCs w:val="24"/>
        </w:rPr>
        <w:t xml:space="preserve">step forward in developing </w:t>
      </w:r>
      <w:r w:rsidR="00633EE1">
        <w:rPr>
          <w:rFonts w:ascii="Times New Roman" w:hAnsi="Times New Roman" w:cs="Times New Roman"/>
          <w:color w:val="222222"/>
          <w:sz w:val="24"/>
          <w:szCs w:val="24"/>
        </w:rPr>
        <w:t xml:space="preserve">ASAT </w:t>
      </w:r>
      <w:r>
        <w:rPr>
          <w:rFonts w:ascii="Times New Roman" w:hAnsi="Times New Roman" w:cs="Times New Roman"/>
          <w:color w:val="222222"/>
          <w:sz w:val="24"/>
          <w:szCs w:val="24"/>
        </w:rPr>
        <w:t xml:space="preserve">capabilities. </w:t>
      </w:r>
      <w:r w:rsidR="00B812F5">
        <w:rPr>
          <w:rFonts w:ascii="Times New Roman" w:hAnsi="Times New Roman" w:cs="Times New Roman"/>
          <w:color w:val="222222"/>
          <w:sz w:val="24"/>
          <w:szCs w:val="24"/>
        </w:rPr>
        <w:t xml:space="preserve">As a result of this assessment, </w:t>
      </w:r>
      <w:r w:rsidR="00F140DB">
        <w:rPr>
          <w:rFonts w:ascii="Times New Roman" w:hAnsi="Times New Roman" w:cs="Times New Roman"/>
          <w:color w:val="222222"/>
          <w:sz w:val="24"/>
          <w:szCs w:val="24"/>
        </w:rPr>
        <w:t>State B</w:t>
      </w:r>
      <w:r>
        <w:rPr>
          <w:rFonts w:ascii="Times New Roman" w:hAnsi="Times New Roman" w:cs="Times New Roman"/>
          <w:color w:val="222222"/>
          <w:sz w:val="24"/>
          <w:szCs w:val="24"/>
        </w:rPr>
        <w:t xml:space="preserve"> </w:t>
      </w:r>
      <w:r w:rsidR="00F140DB">
        <w:rPr>
          <w:rFonts w:ascii="Times New Roman" w:hAnsi="Times New Roman" w:cs="Times New Roman"/>
          <w:color w:val="222222"/>
          <w:sz w:val="24"/>
          <w:szCs w:val="24"/>
        </w:rPr>
        <w:t xml:space="preserve">expands </w:t>
      </w:r>
      <w:r w:rsidR="00B812F5">
        <w:rPr>
          <w:rFonts w:ascii="Times New Roman" w:hAnsi="Times New Roman" w:cs="Times New Roman"/>
          <w:color w:val="222222"/>
          <w:sz w:val="24"/>
          <w:szCs w:val="24"/>
        </w:rPr>
        <w:t>its</w:t>
      </w:r>
      <w:r>
        <w:rPr>
          <w:rFonts w:ascii="Times New Roman" w:hAnsi="Times New Roman" w:cs="Times New Roman"/>
          <w:color w:val="222222"/>
          <w:sz w:val="24"/>
          <w:szCs w:val="24"/>
        </w:rPr>
        <w:t xml:space="preserve"> own classified program for defending satellites ag</w:t>
      </w:r>
      <w:r w:rsidR="00F140DB">
        <w:rPr>
          <w:rFonts w:ascii="Times New Roman" w:hAnsi="Times New Roman" w:cs="Times New Roman"/>
          <w:color w:val="222222"/>
          <w:sz w:val="24"/>
          <w:szCs w:val="24"/>
        </w:rPr>
        <w:t>ainst co-orbital ASATs. State A</w:t>
      </w:r>
      <w:r>
        <w:rPr>
          <w:rFonts w:ascii="Times New Roman" w:hAnsi="Times New Roman" w:cs="Times New Roman"/>
          <w:color w:val="222222"/>
          <w:sz w:val="24"/>
          <w:szCs w:val="24"/>
        </w:rPr>
        <w:t xml:space="preserve"> intelligence collection discovers some </w:t>
      </w:r>
      <w:r w:rsidR="00B812F5">
        <w:rPr>
          <w:rFonts w:ascii="Times New Roman" w:hAnsi="Times New Roman" w:cs="Times New Roman"/>
          <w:color w:val="222222"/>
          <w:sz w:val="24"/>
          <w:szCs w:val="24"/>
        </w:rPr>
        <w:t xml:space="preserve">clues to the </w:t>
      </w:r>
      <w:r>
        <w:rPr>
          <w:rFonts w:ascii="Times New Roman" w:hAnsi="Times New Roman" w:cs="Times New Roman"/>
          <w:color w:val="222222"/>
          <w:sz w:val="24"/>
          <w:szCs w:val="24"/>
        </w:rPr>
        <w:t xml:space="preserve">project and concludes that it is for an offensive </w:t>
      </w:r>
      <w:r w:rsidR="00B812F5">
        <w:rPr>
          <w:rFonts w:ascii="Times New Roman" w:hAnsi="Times New Roman" w:cs="Times New Roman"/>
          <w:color w:val="222222"/>
          <w:sz w:val="24"/>
          <w:szCs w:val="24"/>
        </w:rPr>
        <w:t>co-o</w:t>
      </w:r>
      <w:r>
        <w:rPr>
          <w:rFonts w:ascii="Times New Roman" w:hAnsi="Times New Roman" w:cs="Times New Roman"/>
          <w:color w:val="222222"/>
          <w:sz w:val="24"/>
          <w:szCs w:val="24"/>
        </w:rPr>
        <w:t xml:space="preserve">rbital ASAT capability. </w:t>
      </w:r>
      <w:r w:rsidR="00B812F5">
        <w:rPr>
          <w:rFonts w:ascii="Times New Roman" w:hAnsi="Times New Roman" w:cs="Times New Roman"/>
          <w:color w:val="222222"/>
          <w:sz w:val="24"/>
          <w:szCs w:val="24"/>
        </w:rPr>
        <w:t xml:space="preserve">State A then </w:t>
      </w:r>
      <w:r>
        <w:rPr>
          <w:rFonts w:ascii="Times New Roman" w:hAnsi="Times New Roman" w:cs="Times New Roman"/>
          <w:color w:val="222222"/>
          <w:sz w:val="24"/>
          <w:szCs w:val="24"/>
        </w:rPr>
        <w:t>initiate</w:t>
      </w:r>
      <w:r w:rsidR="00B812F5">
        <w:rPr>
          <w:rFonts w:ascii="Times New Roman" w:hAnsi="Times New Roman" w:cs="Times New Roman"/>
          <w:color w:val="222222"/>
          <w:sz w:val="24"/>
          <w:szCs w:val="24"/>
        </w:rPr>
        <w:t>s</w:t>
      </w:r>
      <w:r>
        <w:rPr>
          <w:rFonts w:ascii="Times New Roman" w:hAnsi="Times New Roman" w:cs="Times New Roman"/>
          <w:color w:val="222222"/>
          <w:sz w:val="24"/>
          <w:szCs w:val="24"/>
        </w:rPr>
        <w:t xml:space="preserve"> a co-orbital ASAT program</w:t>
      </w:r>
      <w:r w:rsidR="00F140DB">
        <w:rPr>
          <w:rFonts w:ascii="Times New Roman" w:hAnsi="Times New Roman" w:cs="Times New Roman"/>
          <w:color w:val="222222"/>
          <w:sz w:val="24"/>
          <w:szCs w:val="24"/>
        </w:rPr>
        <w:t xml:space="preserve"> of </w:t>
      </w:r>
      <w:r w:rsidR="006C6289">
        <w:rPr>
          <w:rFonts w:ascii="Times New Roman" w:hAnsi="Times New Roman" w:cs="Times New Roman"/>
          <w:color w:val="222222"/>
          <w:sz w:val="24"/>
          <w:szCs w:val="24"/>
        </w:rPr>
        <w:t>its</w:t>
      </w:r>
      <w:r w:rsidR="00F140DB">
        <w:rPr>
          <w:rFonts w:ascii="Times New Roman" w:hAnsi="Times New Roman" w:cs="Times New Roman"/>
          <w:color w:val="222222"/>
          <w:sz w:val="24"/>
          <w:szCs w:val="24"/>
        </w:rPr>
        <w:t xml:space="preserve"> own</w:t>
      </w:r>
      <w:r>
        <w:rPr>
          <w:rFonts w:ascii="Times New Roman" w:hAnsi="Times New Roman" w:cs="Times New Roman"/>
          <w:color w:val="222222"/>
          <w:sz w:val="24"/>
          <w:szCs w:val="24"/>
        </w:rPr>
        <w:t xml:space="preserve">. </w:t>
      </w:r>
      <w:r w:rsidR="006C6289">
        <w:rPr>
          <w:rFonts w:ascii="Times New Roman" w:hAnsi="Times New Roman" w:cs="Times New Roman"/>
          <w:color w:val="222222"/>
          <w:sz w:val="24"/>
          <w:szCs w:val="24"/>
        </w:rPr>
        <w:t>State B</w:t>
      </w:r>
      <w:r w:rsidR="00B812F5">
        <w:rPr>
          <w:rFonts w:ascii="Times New Roman" w:hAnsi="Times New Roman" w:cs="Times New Roman"/>
          <w:color w:val="222222"/>
          <w:sz w:val="24"/>
          <w:szCs w:val="24"/>
        </w:rPr>
        <w:t xml:space="preserve"> intelligence detects </w:t>
      </w:r>
      <w:r w:rsidR="00B00624">
        <w:rPr>
          <w:rFonts w:ascii="Times New Roman" w:hAnsi="Times New Roman" w:cs="Times New Roman"/>
          <w:color w:val="222222"/>
          <w:sz w:val="24"/>
          <w:szCs w:val="24"/>
        </w:rPr>
        <w:t>the new project</w:t>
      </w:r>
      <w:r w:rsidR="006C6289">
        <w:rPr>
          <w:rFonts w:ascii="Times New Roman" w:hAnsi="Times New Roman" w:cs="Times New Roman"/>
          <w:color w:val="222222"/>
          <w:sz w:val="24"/>
          <w:szCs w:val="24"/>
        </w:rPr>
        <w:t>,</w:t>
      </w:r>
      <w:r w:rsidR="00B00624">
        <w:rPr>
          <w:rFonts w:ascii="Times New Roman" w:hAnsi="Times New Roman" w:cs="Times New Roman"/>
          <w:color w:val="222222"/>
          <w:sz w:val="24"/>
          <w:szCs w:val="24"/>
        </w:rPr>
        <w:t xml:space="preserve"> which “confirms” their original suspicions. </w:t>
      </w:r>
      <w:r>
        <w:rPr>
          <w:rFonts w:ascii="Times New Roman" w:hAnsi="Times New Roman" w:cs="Times New Roman"/>
          <w:color w:val="222222"/>
          <w:sz w:val="24"/>
          <w:szCs w:val="24"/>
        </w:rPr>
        <w:t xml:space="preserve"> Both countries blame each other, each stating that they do not desire an arms race in outer space but are compe</w:t>
      </w:r>
      <w:r w:rsidR="00F140DB">
        <w:rPr>
          <w:rFonts w:ascii="Times New Roman" w:hAnsi="Times New Roman" w:cs="Times New Roman"/>
          <w:color w:val="222222"/>
          <w:sz w:val="24"/>
          <w:szCs w:val="24"/>
        </w:rPr>
        <w:t>lled to respond to the threats from the other State.</w:t>
      </w:r>
    </w:p>
    <w:p w14:paraId="7755CBD5"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3179A410" w14:textId="77777777" w:rsidR="00F140DB" w:rsidRDefault="009B6008" w:rsidP="00F140DB">
      <w:pPr>
        <w:pStyle w:val="m-8825000487564838753gmail-msonormal"/>
        <w:numPr>
          <w:ilvl w:val="0"/>
          <w:numId w:val="2"/>
        </w:numPr>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State A conducts an orbital </w:t>
      </w:r>
      <w:r w:rsidR="00F140DB">
        <w:rPr>
          <w:rFonts w:ascii="Times New Roman" w:hAnsi="Times New Roman" w:cs="Times New Roman"/>
          <w:color w:val="222222"/>
          <w:sz w:val="24"/>
          <w:szCs w:val="24"/>
        </w:rPr>
        <w:t>servicing experiment</w:t>
      </w:r>
      <w:r>
        <w:rPr>
          <w:rFonts w:ascii="Times New Roman" w:hAnsi="Times New Roman" w:cs="Times New Roman"/>
          <w:color w:val="222222"/>
          <w:sz w:val="24"/>
          <w:szCs w:val="24"/>
        </w:rPr>
        <w:t xml:space="preserve"> after having provided notification according to the TCBM agreement. State B is able to </w:t>
      </w:r>
      <w:r w:rsidR="00F140DB">
        <w:rPr>
          <w:rFonts w:ascii="Times New Roman" w:hAnsi="Times New Roman" w:cs="Times New Roman"/>
          <w:color w:val="222222"/>
          <w:sz w:val="24"/>
          <w:szCs w:val="24"/>
        </w:rPr>
        <w:t xml:space="preserve">focus some intelligence collection assets to monitor parts of the test. Following the activity State A delivers a report in compliance with the TCBM agreement. </w:t>
      </w:r>
      <w:r>
        <w:rPr>
          <w:rFonts w:ascii="Times New Roman" w:hAnsi="Times New Roman" w:cs="Times New Roman"/>
          <w:color w:val="222222"/>
          <w:sz w:val="24"/>
          <w:szCs w:val="24"/>
        </w:rPr>
        <w:t xml:space="preserve"> </w:t>
      </w:r>
      <w:r w:rsidR="00F140DB">
        <w:rPr>
          <w:rFonts w:ascii="Times New Roman" w:hAnsi="Times New Roman" w:cs="Times New Roman"/>
          <w:color w:val="222222"/>
          <w:sz w:val="24"/>
          <w:szCs w:val="24"/>
        </w:rPr>
        <w:t xml:space="preserve">State B concludes that the reporting is consistent with the information they were able to gain from their intelligence assets, and that the experiment was indeed for orbital servicing.  No response is required. </w:t>
      </w:r>
    </w:p>
    <w:p w14:paraId="2297D30E"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35888060" w14:textId="77777777" w:rsidR="00F140DB"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Under this TCBM agreement, an actual weapons or counterspace test or development acti</w:t>
      </w:r>
      <w:r w:rsidR="00F140DB">
        <w:rPr>
          <w:rFonts w:ascii="Times New Roman" w:hAnsi="Times New Roman" w:cs="Times New Roman"/>
          <w:color w:val="222222"/>
          <w:sz w:val="24"/>
          <w:szCs w:val="24"/>
        </w:rPr>
        <w:t xml:space="preserve">vity in space </w:t>
      </w:r>
      <w:r>
        <w:rPr>
          <w:rFonts w:ascii="Times New Roman" w:hAnsi="Times New Roman" w:cs="Times New Roman"/>
          <w:color w:val="222222"/>
          <w:sz w:val="24"/>
          <w:szCs w:val="24"/>
        </w:rPr>
        <w:t>will be cl</w:t>
      </w:r>
      <w:r w:rsidR="00F140DB">
        <w:rPr>
          <w:rFonts w:ascii="Times New Roman" w:hAnsi="Times New Roman" w:cs="Times New Roman"/>
          <w:color w:val="222222"/>
          <w:sz w:val="24"/>
          <w:szCs w:val="24"/>
        </w:rPr>
        <w:t>early highlighted. T</w:t>
      </w:r>
      <w:r w:rsidR="00876414">
        <w:rPr>
          <w:rFonts w:ascii="Times New Roman" w:hAnsi="Times New Roman" w:cs="Times New Roman"/>
          <w:color w:val="222222"/>
          <w:sz w:val="24"/>
          <w:szCs w:val="24"/>
        </w:rPr>
        <w:t>his is no guarantee that a S</w:t>
      </w:r>
      <w:r>
        <w:rPr>
          <w:rFonts w:ascii="Times New Roman" w:hAnsi="Times New Roman" w:cs="Times New Roman"/>
          <w:color w:val="222222"/>
          <w:sz w:val="24"/>
          <w:szCs w:val="24"/>
        </w:rPr>
        <w:t xml:space="preserve">tate will not choose to </w:t>
      </w:r>
      <w:r w:rsidR="00876414">
        <w:rPr>
          <w:rFonts w:ascii="Times New Roman" w:hAnsi="Times New Roman" w:cs="Times New Roman"/>
          <w:color w:val="222222"/>
          <w:sz w:val="24"/>
          <w:szCs w:val="24"/>
        </w:rPr>
        <w:t>conduct it anyway. However, the S</w:t>
      </w:r>
      <w:r w:rsidR="006C6289">
        <w:rPr>
          <w:rFonts w:ascii="Times New Roman" w:hAnsi="Times New Roman" w:cs="Times New Roman"/>
          <w:color w:val="222222"/>
          <w:sz w:val="24"/>
          <w:szCs w:val="24"/>
        </w:rPr>
        <w:t>t</w:t>
      </w:r>
      <w:r w:rsidR="00876414">
        <w:rPr>
          <w:rFonts w:ascii="Times New Roman" w:hAnsi="Times New Roman" w:cs="Times New Roman"/>
          <w:color w:val="222222"/>
          <w:sz w:val="24"/>
          <w:szCs w:val="24"/>
        </w:rPr>
        <w:t>ate</w:t>
      </w:r>
      <w:r>
        <w:rPr>
          <w:rFonts w:ascii="Times New Roman" w:hAnsi="Times New Roman" w:cs="Times New Roman"/>
          <w:color w:val="222222"/>
          <w:sz w:val="24"/>
          <w:szCs w:val="24"/>
        </w:rPr>
        <w:t xml:space="preserve"> will understand that it is unlikely tha</w:t>
      </w:r>
      <w:r w:rsidR="00F140DB">
        <w:rPr>
          <w:rFonts w:ascii="Times New Roman" w:hAnsi="Times New Roman" w:cs="Times New Roman"/>
          <w:color w:val="222222"/>
          <w:sz w:val="24"/>
          <w:szCs w:val="24"/>
        </w:rPr>
        <w:t xml:space="preserve">t it </w:t>
      </w:r>
      <w:r w:rsidR="00876414">
        <w:rPr>
          <w:rFonts w:ascii="Times New Roman" w:hAnsi="Times New Roman" w:cs="Times New Roman"/>
          <w:color w:val="222222"/>
          <w:sz w:val="24"/>
          <w:szCs w:val="24"/>
        </w:rPr>
        <w:t xml:space="preserve">can clandestinely conduct these activities. It will therefore require </w:t>
      </w:r>
      <w:r>
        <w:rPr>
          <w:rFonts w:ascii="Times New Roman" w:hAnsi="Times New Roman" w:cs="Times New Roman"/>
          <w:color w:val="222222"/>
          <w:sz w:val="24"/>
          <w:szCs w:val="24"/>
        </w:rPr>
        <w:t xml:space="preserve">a </w:t>
      </w:r>
      <w:r w:rsidR="00876414">
        <w:rPr>
          <w:rFonts w:ascii="Times New Roman" w:hAnsi="Times New Roman" w:cs="Times New Roman"/>
          <w:color w:val="222222"/>
          <w:sz w:val="24"/>
          <w:szCs w:val="24"/>
        </w:rPr>
        <w:t xml:space="preserve">clear and deliberate </w:t>
      </w:r>
      <w:r>
        <w:rPr>
          <w:rFonts w:ascii="Times New Roman" w:hAnsi="Times New Roman" w:cs="Times New Roman"/>
          <w:color w:val="222222"/>
          <w:sz w:val="24"/>
          <w:szCs w:val="24"/>
        </w:rPr>
        <w:t xml:space="preserve">decision to </w:t>
      </w:r>
      <w:r w:rsidR="00F140DB">
        <w:rPr>
          <w:rFonts w:ascii="Times New Roman" w:hAnsi="Times New Roman" w:cs="Times New Roman"/>
          <w:color w:val="222222"/>
          <w:sz w:val="24"/>
          <w:szCs w:val="24"/>
        </w:rPr>
        <w:t>escalate</w:t>
      </w:r>
      <w:r>
        <w:rPr>
          <w:rFonts w:ascii="Times New Roman" w:hAnsi="Times New Roman" w:cs="Times New Roman"/>
          <w:color w:val="222222"/>
          <w:sz w:val="24"/>
          <w:szCs w:val="24"/>
        </w:rPr>
        <w:t xml:space="preserve"> t</w:t>
      </w:r>
      <w:r w:rsidR="00F140DB">
        <w:rPr>
          <w:rFonts w:ascii="Times New Roman" w:hAnsi="Times New Roman" w:cs="Times New Roman"/>
          <w:color w:val="222222"/>
          <w:sz w:val="24"/>
          <w:szCs w:val="24"/>
        </w:rPr>
        <w:t>he tension</w:t>
      </w:r>
      <w:r>
        <w:rPr>
          <w:rFonts w:ascii="Times New Roman" w:hAnsi="Times New Roman" w:cs="Times New Roman"/>
          <w:color w:val="222222"/>
          <w:sz w:val="24"/>
          <w:szCs w:val="24"/>
        </w:rPr>
        <w:t xml:space="preserve"> in the </w:t>
      </w:r>
      <w:r w:rsidR="00876414">
        <w:rPr>
          <w:rFonts w:ascii="Times New Roman" w:hAnsi="Times New Roman" w:cs="Times New Roman"/>
          <w:color w:val="222222"/>
          <w:sz w:val="24"/>
          <w:szCs w:val="24"/>
        </w:rPr>
        <w:t xml:space="preserve">outer space environment. </w:t>
      </w:r>
      <w:r w:rsidR="00F140DB">
        <w:rPr>
          <w:rFonts w:ascii="Times New Roman" w:hAnsi="Times New Roman" w:cs="Times New Roman"/>
          <w:color w:val="222222"/>
          <w:sz w:val="24"/>
          <w:szCs w:val="24"/>
        </w:rPr>
        <w:t>In an environment of secrecy and mistrust, a TCBM</w:t>
      </w:r>
      <w:r>
        <w:rPr>
          <w:rFonts w:ascii="Times New Roman" w:hAnsi="Times New Roman" w:cs="Times New Roman"/>
          <w:color w:val="222222"/>
          <w:sz w:val="24"/>
          <w:szCs w:val="24"/>
        </w:rPr>
        <w:t xml:space="preserve"> su</w:t>
      </w:r>
      <w:r w:rsidR="00F140DB">
        <w:rPr>
          <w:rFonts w:ascii="Times New Roman" w:hAnsi="Times New Roman" w:cs="Times New Roman"/>
          <w:color w:val="222222"/>
          <w:sz w:val="24"/>
          <w:szCs w:val="24"/>
        </w:rPr>
        <w:t>c</w:t>
      </w:r>
      <w:r>
        <w:rPr>
          <w:rFonts w:ascii="Times New Roman" w:hAnsi="Times New Roman" w:cs="Times New Roman"/>
          <w:color w:val="222222"/>
          <w:sz w:val="24"/>
          <w:szCs w:val="24"/>
        </w:rPr>
        <w:t xml:space="preserve">h as the one proposed, </w:t>
      </w:r>
      <w:r w:rsidR="00F140DB">
        <w:rPr>
          <w:rFonts w:ascii="Times New Roman" w:hAnsi="Times New Roman" w:cs="Times New Roman"/>
          <w:color w:val="222222"/>
          <w:sz w:val="24"/>
          <w:szCs w:val="24"/>
        </w:rPr>
        <w:t>which</w:t>
      </w:r>
      <w:r>
        <w:rPr>
          <w:rFonts w:ascii="Times New Roman" w:hAnsi="Times New Roman" w:cs="Times New Roman"/>
          <w:color w:val="222222"/>
          <w:sz w:val="24"/>
          <w:szCs w:val="24"/>
        </w:rPr>
        <w:t xml:space="preserve"> will be difficult to circumvent, can </w:t>
      </w:r>
      <w:r w:rsidR="00F140DB">
        <w:rPr>
          <w:rFonts w:ascii="Times New Roman" w:hAnsi="Times New Roman" w:cs="Times New Roman"/>
          <w:color w:val="222222"/>
          <w:sz w:val="24"/>
          <w:szCs w:val="24"/>
        </w:rPr>
        <w:t>contribute to a more s</w:t>
      </w:r>
      <w:r w:rsidR="00876414">
        <w:rPr>
          <w:rFonts w:ascii="Times New Roman" w:hAnsi="Times New Roman" w:cs="Times New Roman"/>
          <w:color w:val="222222"/>
          <w:sz w:val="24"/>
          <w:szCs w:val="24"/>
        </w:rPr>
        <w:t>t</w:t>
      </w:r>
      <w:r w:rsidR="00F140DB">
        <w:rPr>
          <w:rFonts w:ascii="Times New Roman" w:hAnsi="Times New Roman" w:cs="Times New Roman"/>
          <w:color w:val="222222"/>
          <w:sz w:val="24"/>
          <w:szCs w:val="24"/>
        </w:rPr>
        <w:t xml:space="preserve">able and secure environment. </w:t>
      </w:r>
    </w:p>
    <w:p w14:paraId="50B1B6DE"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4CC1543D" w14:textId="77777777" w:rsidR="0031122D" w:rsidRDefault="00F80C98" w:rsidP="00633EE1">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In all likelihood the proposed TCBM, encompassing several forms of energy transfer and requiring reporting as well as notification, may be too overarching for some States to accept. However, even a limited TCBM of this nature, restricted to “kinetic energy” and </w:t>
      </w:r>
      <w:r>
        <w:rPr>
          <w:rFonts w:ascii="Times New Roman" w:hAnsi="Times New Roman" w:cs="Times New Roman"/>
          <w:color w:val="222222"/>
          <w:sz w:val="24"/>
          <w:szCs w:val="24"/>
        </w:rPr>
        <w:lastRenderedPageBreak/>
        <w:t xml:space="preserve">requiring “notification” but not “reporting”, would be a significant step towards a more secure and stable outer space environment. The limited TCBM would </w:t>
      </w:r>
      <w:r w:rsidR="0031122D">
        <w:rPr>
          <w:rFonts w:ascii="Times New Roman" w:hAnsi="Times New Roman" w:cs="Times New Roman"/>
          <w:color w:val="222222"/>
          <w:sz w:val="24"/>
          <w:szCs w:val="24"/>
        </w:rPr>
        <w:t xml:space="preserve">then be of the form: </w:t>
      </w:r>
    </w:p>
    <w:p w14:paraId="2FC99016" w14:textId="77777777" w:rsidR="00F80C98" w:rsidRDefault="00F80C98"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62A9735B" w14:textId="77777777" w:rsidR="0031122D" w:rsidRPr="006C6289" w:rsidRDefault="0031122D" w:rsidP="006C6289">
      <w:pPr>
        <w:pStyle w:val="m-8825000487564838753gmail-msonormal"/>
        <w:shd w:val="clear" w:color="auto" w:fill="FFFFFF"/>
        <w:spacing w:beforeLines="0" w:afterLines="0"/>
        <w:ind w:left="720"/>
        <w:rPr>
          <w:rFonts w:ascii="Times New Roman" w:hAnsi="Times New Roman" w:cs="Times New Roman"/>
          <w:i/>
          <w:color w:val="000090"/>
          <w:sz w:val="24"/>
          <w:szCs w:val="24"/>
        </w:rPr>
      </w:pPr>
      <w:r w:rsidRPr="006C6289">
        <w:rPr>
          <w:rFonts w:ascii="Times New Roman" w:hAnsi="Times New Roman" w:cs="Times New Roman"/>
          <w:i/>
          <w:color w:val="000090"/>
          <w:sz w:val="24"/>
          <w:szCs w:val="24"/>
        </w:rPr>
        <w:t xml:space="preserve">Any </w:t>
      </w:r>
      <w:r w:rsidRPr="006C6289">
        <w:rPr>
          <w:rFonts w:ascii="Times New Roman" w:hAnsi="Times New Roman" w:cs="Times New Roman"/>
          <w:b/>
          <w:i/>
          <w:color w:val="000090"/>
          <w:sz w:val="24"/>
          <w:szCs w:val="24"/>
        </w:rPr>
        <w:t xml:space="preserve">activity </w:t>
      </w:r>
      <w:r w:rsidRPr="006C6289">
        <w:rPr>
          <w:rFonts w:ascii="Times New Roman" w:hAnsi="Times New Roman" w:cs="Times New Roman"/>
          <w:i/>
          <w:color w:val="000090"/>
          <w:sz w:val="24"/>
          <w:szCs w:val="24"/>
        </w:rPr>
        <w:t xml:space="preserve">that results in the </w:t>
      </w:r>
      <w:r w:rsidRPr="006C6289">
        <w:rPr>
          <w:rFonts w:ascii="Times New Roman" w:hAnsi="Times New Roman" w:cs="Times New Roman"/>
          <w:b/>
          <w:i/>
          <w:color w:val="000090"/>
          <w:sz w:val="24"/>
          <w:szCs w:val="24"/>
        </w:rPr>
        <w:t>transfer of kinetic energy</w:t>
      </w:r>
      <w:r w:rsidRPr="006C6289">
        <w:rPr>
          <w:rFonts w:ascii="Times New Roman" w:hAnsi="Times New Roman" w:cs="Times New Roman"/>
          <w:i/>
          <w:color w:val="000090"/>
          <w:sz w:val="24"/>
          <w:szCs w:val="24"/>
        </w:rPr>
        <w:t xml:space="preserve"> to </w:t>
      </w:r>
      <w:r w:rsidRPr="006C6289">
        <w:rPr>
          <w:rFonts w:ascii="Times New Roman" w:hAnsi="Times New Roman" w:cs="Times New Roman"/>
          <w:b/>
          <w:i/>
          <w:color w:val="000090"/>
          <w:sz w:val="24"/>
          <w:szCs w:val="24"/>
        </w:rPr>
        <w:t>any object</w:t>
      </w:r>
      <w:r w:rsidRPr="006C6289">
        <w:rPr>
          <w:rFonts w:ascii="Times New Roman" w:hAnsi="Times New Roman" w:cs="Times New Roman"/>
          <w:i/>
          <w:color w:val="000090"/>
          <w:sz w:val="24"/>
          <w:szCs w:val="24"/>
        </w:rPr>
        <w:t xml:space="preserve"> in </w:t>
      </w:r>
      <w:r w:rsidRPr="006C6289">
        <w:rPr>
          <w:rFonts w:ascii="Times New Roman" w:hAnsi="Times New Roman" w:cs="Times New Roman"/>
          <w:b/>
          <w:i/>
          <w:color w:val="000090"/>
          <w:sz w:val="24"/>
          <w:szCs w:val="24"/>
        </w:rPr>
        <w:t>Earth orbit</w:t>
      </w:r>
      <w:r w:rsidRPr="006C6289">
        <w:rPr>
          <w:rFonts w:ascii="Times New Roman" w:hAnsi="Times New Roman" w:cs="Times New Roman"/>
          <w:i/>
          <w:color w:val="000090"/>
          <w:sz w:val="24"/>
          <w:szCs w:val="24"/>
        </w:rPr>
        <w:t xml:space="preserve"> requires </w:t>
      </w:r>
      <w:r w:rsidRPr="006C6289">
        <w:rPr>
          <w:rFonts w:ascii="Times New Roman" w:hAnsi="Times New Roman" w:cs="Times New Roman"/>
          <w:b/>
          <w:i/>
          <w:color w:val="000090"/>
          <w:sz w:val="24"/>
          <w:szCs w:val="24"/>
        </w:rPr>
        <w:t>prior notification.</w:t>
      </w:r>
      <w:r w:rsidRPr="006C6289">
        <w:rPr>
          <w:rFonts w:ascii="Times New Roman" w:hAnsi="Times New Roman" w:cs="Times New Roman"/>
          <w:i/>
          <w:color w:val="000090"/>
          <w:sz w:val="24"/>
          <w:szCs w:val="24"/>
        </w:rPr>
        <w:t>”</w:t>
      </w:r>
    </w:p>
    <w:p w14:paraId="19BB6252" w14:textId="77777777" w:rsidR="00F80C98" w:rsidRDefault="00F80C98"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44B7ABB8" w14:textId="77777777" w:rsidR="00BB3507"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r w:rsidRPr="00B3498F">
        <w:rPr>
          <w:rFonts w:ascii="Times New Roman" w:hAnsi="Times New Roman" w:cs="Times New Roman"/>
          <w:color w:val="222222"/>
          <w:sz w:val="24"/>
          <w:szCs w:val="24"/>
        </w:rPr>
        <w:t xml:space="preserve">This transparency measure </w:t>
      </w:r>
      <w:r>
        <w:rPr>
          <w:rFonts w:ascii="Times New Roman" w:hAnsi="Times New Roman" w:cs="Times New Roman"/>
          <w:color w:val="222222"/>
          <w:sz w:val="24"/>
          <w:szCs w:val="24"/>
        </w:rPr>
        <w:t xml:space="preserve">will </w:t>
      </w:r>
      <w:r w:rsidRPr="00B3498F">
        <w:rPr>
          <w:rFonts w:ascii="Times New Roman" w:hAnsi="Times New Roman" w:cs="Times New Roman"/>
          <w:color w:val="222222"/>
          <w:sz w:val="24"/>
          <w:szCs w:val="24"/>
        </w:rPr>
        <w:t>reduce the ris</w:t>
      </w:r>
      <w:r>
        <w:rPr>
          <w:rFonts w:ascii="Times New Roman" w:hAnsi="Times New Roman" w:cs="Times New Roman"/>
          <w:color w:val="222222"/>
          <w:sz w:val="24"/>
          <w:szCs w:val="24"/>
        </w:rPr>
        <w:t xml:space="preserve">k of misinterpretation </w:t>
      </w:r>
      <w:r w:rsidRPr="00B3498F">
        <w:rPr>
          <w:rFonts w:ascii="Times New Roman" w:hAnsi="Times New Roman" w:cs="Times New Roman"/>
          <w:color w:val="222222"/>
          <w:sz w:val="24"/>
          <w:szCs w:val="24"/>
        </w:rPr>
        <w:t>of scientific experiments</w:t>
      </w:r>
      <w:r w:rsidR="00BB3507">
        <w:rPr>
          <w:rFonts w:ascii="Times New Roman" w:hAnsi="Times New Roman" w:cs="Times New Roman"/>
          <w:color w:val="222222"/>
          <w:sz w:val="24"/>
          <w:szCs w:val="24"/>
        </w:rPr>
        <w:t xml:space="preserve">, technology developments or commercial activities, </w:t>
      </w:r>
      <w:r w:rsidRPr="00B3498F">
        <w:rPr>
          <w:rFonts w:ascii="Times New Roman" w:hAnsi="Times New Roman" w:cs="Times New Roman"/>
          <w:color w:val="222222"/>
          <w:sz w:val="24"/>
          <w:szCs w:val="24"/>
        </w:rPr>
        <w:t>particularly when the technologies can</w:t>
      </w:r>
      <w:r w:rsidR="006C6289">
        <w:rPr>
          <w:rFonts w:ascii="Times New Roman" w:hAnsi="Times New Roman" w:cs="Times New Roman"/>
          <w:color w:val="222222"/>
          <w:sz w:val="24"/>
          <w:szCs w:val="24"/>
        </w:rPr>
        <w:t xml:space="preserve"> have dual roles. T</w:t>
      </w:r>
      <w:r w:rsidRPr="00B3498F">
        <w:rPr>
          <w:rFonts w:ascii="Times New Roman" w:hAnsi="Times New Roman" w:cs="Times New Roman"/>
          <w:color w:val="222222"/>
          <w:sz w:val="24"/>
          <w:szCs w:val="24"/>
        </w:rPr>
        <w:t xml:space="preserve">he proposed transparency measures will allow continued development of commercial </w:t>
      </w:r>
      <w:r w:rsidR="00BB3507">
        <w:rPr>
          <w:rFonts w:ascii="Times New Roman" w:hAnsi="Times New Roman" w:cs="Times New Roman"/>
          <w:color w:val="222222"/>
          <w:sz w:val="24"/>
          <w:szCs w:val="24"/>
        </w:rPr>
        <w:t xml:space="preserve">applications without raising fears of weapons development, even though </w:t>
      </w:r>
      <w:r w:rsidR="00876414">
        <w:rPr>
          <w:rFonts w:ascii="Times New Roman" w:hAnsi="Times New Roman" w:cs="Times New Roman"/>
          <w:color w:val="222222"/>
          <w:sz w:val="24"/>
          <w:szCs w:val="24"/>
        </w:rPr>
        <w:t xml:space="preserve">the </w:t>
      </w:r>
      <w:r w:rsidR="00BB3507">
        <w:rPr>
          <w:rFonts w:ascii="Times New Roman" w:hAnsi="Times New Roman" w:cs="Times New Roman"/>
          <w:color w:val="222222"/>
          <w:sz w:val="24"/>
          <w:szCs w:val="24"/>
        </w:rPr>
        <w:t xml:space="preserve">two share many underlying technologies. </w:t>
      </w:r>
    </w:p>
    <w:p w14:paraId="55439A11" w14:textId="77777777" w:rsidR="00BB3507" w:rsidRDefault="00BB3507"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1D7A716B" w14:textId="77777777" w:rsidR="00ED6883" w:rsidRDefault="008233A1" w:rsidP="00633EE1">
      <w:pPr>
        <w:pStyle w:val="m-8825000487564838753gmail-msonormal"/>
        <w:shd w:val="clear" w:color="auto" w:fill="FFFFFF"/>
        <w:spacing w:beforeLines="0" w:afterLines="0"/>
        <w:rPr>
          <w:rFonts w:ascii="Times New Roman" w:hAnsi="Times New Roman" w:cs="Times New Roman"/>
          <w:color w:val="222222"/>
          <w:sz w:val="24"/>
          <w:szCs w:val="24"/>
        </w:rPr>
      </w:pPr>
      <w:r>
        <w:rPr>
          <w:rFonts w:ascii="Times New Roman" w:hAnsi="Times New Roman" w:cs="Times New Roman"/>
          <w:color w:val="222222"/>
          <w:sz w:val="24"/>
          <w:szCs w:val="24"/>
        </w:rPr>
        <w:t xml:space="preserve">Although not intended as an arms control measure, the proposed TCBM addresses a number of </w:t>
      </w:r>
      <w:r w:rsidR="00ED6883">
        <w:rPr>
          <w:rFonts w:ascii="Times New Roman" w:hAnsi="Times New Roman" w:cs="Times New Roman"/>
          <w:color w:val="222222"/>
          <w:sz w:val="24"/>
          <w:szCs w:val="24"/>
        </w:rPr>
        <w:t>deficiencies</w:t>
      </w:r>
      <w:r>
        <w:rPr>
          <w:rFonts w:ascii="Times New Roman" w:hAnsi="Times New Roman" w:cs="Times New Roman"/>
          <w:color w:val="222222"/>
          <w:sz w:val="24"/>
          <w:szCs w:val="24"/>
        </w:rPr>
        <w:t xml:space="preserve"> that have been identified with the PPWT proposal. Firstly, the </w:t>
      </w:r>
      <w:r w:rsidR="00BB3507">
        <w:rPr>
          <w:rFonts w:ascii="Times New Roman" w:hAnsi="Times New Roman" w:cs="Times New Roman"/>
          <w:color w:val="222222"/>
          <w:sz w:val="24"/>
          <w:szCs w:val="24"/>
        </w:rPr>
        <w:t>TCBM does not</w:t>
      </w:r>
      <w:r w:rsidR="006C6289">
        <w:rPr>
          <w:rFonts w:ascii="Times New Roman" w:hAnsi="Times New Roman" w:cs="Times New Roman"/>
          <w:color w:val="222222"/>
          <w:sz w:val="24"/>
          <w:szCs w:val="24"/>
        </w:rPr>
        <w:t xml:space="preserve"> use the term “weapon”</w:t>
      </w:r>
      <w:r w:rsidR="00BB3507">
        <w:rPr>
          <w:rFonts w:ascii="Times New Roman" w:hAnsi="Times New Roman" w:cs="Times New Roman"/>
          <w:color w:val="222222"/>
          <w:sz w:val="24"/>
          <w:szCs w:val="24"/>
        </w:rPr>
        <w:t xml:space="preserve">. It relies on a definable characteristic of the activity: “transfer of energy”. </w:t>
      </w:r>
      <w:r>
        <w:rPr>
          <w:rFonts w:ascii="Times New Roman" w:hAnsi="Times New Roman" w:cs="Times New Roman"/>
          <w:color w:val="222222"/>
          <w:sz w:val="24"/>
          <w:szCs w:val="24"/>
        </w:rPr>
        <w:t xml:space="preserve">It does </w:t>
      </w:r>
      <w:r w:rsidR="00BB3507">
        <w:rPr>
          <w:rFonts w:ascii="Times New Roman" w:hAnsi="Times New Roman" w:cs="Times New Roman"/>
          <w:color w:val="222222"/>
          <w:sz w:val="24"/>
          <w:szCs w:val="24"/>
        </w:rPr>
        <w:t>not discriminate with regards to the source of the energy</w:t>
      </w:r>
      <w:r>
        <w:rPr>
          <w:rFonts w:ascii="Times New Roman" w:hAnsi="Times New Roman" w:cs="Times New Roman"/>
          <w:color w:val="222222"/>
          <w:sz w:val="24"/>
          <w:szCs w:val="24"/>
        </w:rPr>
        <w:t xml:space="preserve"> (land-based or space-based). It discourages development of ASAT capabilities because it renders </w:t>
      </w:r>
      <w:r w:rsidR="00ED6883">
        <w:rPr>
          <w:rFonts w:ascii="Times New Roman" w:hAnsi="Times New Roman" w:cs="Times New Roman"/>
          <w:color w:val="222222"/>
          <w:sz w:val="24"/>
          <w:szCs w:val="24"/>
        </w:rPr>
        <w:t>R&amp;D and</w:t>
      </w:r>
      <w:r>
        <w:rPr>
          <w:rFonts w:ascii="Times New Roman" w:hAnsi="Times New Roman" w:cs="Times New Roman"/>
          <w:color w:val="222222"/>
          <w:sz w:val="24"/>
          <w:szCs w:val="24"/>
        </w:rPr>
        <w:t xml:space="preserve"> testing more transparent. Also, it </w:t>
      </w:r>
      <w:r w:rsidR="00ED6883">
        <w:rPr>
          <w:rFonts w:ascii="Times New Roman" w:hAnsi="Times New Roman" w:cs="Times New Roman"/>
          <w:color w:val="222222"/>
          <w:sz w:val="24"/>
          <w:szCs w:val="24"/>
        </w:rPr>
        <w:t xml:space="preserve">applies equally to a State’s own objects and to those of other States. In this sense, concepts from this proposed TCBM could assist in moving forward with outer space arms control discussions, should there be a desire to do so on the part of the major space faring nations. </w:t>
      </w:r>
    </w:p>
    <w:p w14:paraId="7D5DD748" w14:textId="77777777" w:rsidR="00633EE1" w:rsidRDefault="00633EE1" w:rsidP="00633EE1">
      <w:pPr>
        <w:pStyle w:val="m-8825000487564838753gmail-msonormal"/>
        <w:shd w:val="clear" w:color="auto" w:fill="FFFFFF"/>
        <w:spacing w:beforeLines="0" w:afterLines="0"/>
        <w:rPr>
          <w:rFonts w:ascii="Times New Roman" w:hAnsi="Times New Roman" w:cs="Times New Roman"/>
          <w:color w:val="222222"/>
          <w:sz w:val="24"/>
          <w:szCs w:val="24"/>
        </w:rPr>
      </w:pPr>
    </w:p>
    <w:p w14:paraId="1418D4F4" w14:textId="77777777" w:rsidR="008D6175" w:rsidRDefault="008D6175"/>
    <w:sectPr w:rsidR="008D6175" w:rsidSect="008D6175">
      <w:headerReference w:type="default" r:id="rId7"/>
      <w:footerReference w:type="default" r:id="rId8"/>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49EAB" w14:textId="77777777" w:rsidR="00000000" w:rsidRDefault="007F167D">
      <w:r>
        <w:separator/>
      </w:r>
    </w:p>
  </w:endnote>
  <w:endnote w:type="continuationSeparator" w:id="0">
    <w:p w14:paraId="625973CB" w14:textId="77777777" w:rsidR="00000000" w:rsidRDefault="007F1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0BD50" w14:textId="77777777" w:rsidR="00CA0D0A" w:rsidRPr="005D5D32" w:rsidRDefault="00CA0D0A" w:rsidP="005D5D32">
    <w:pPr>
      <w:pStyle w:val="Header"/>
      <w:jc w:val="center"/>
      <w:rPr>
        <w:b/>
        <w:color w:val="7F7F7F" w:themeColor="text1" w:themeTint="80"/>
        <w:sz w:val="56"/>
      </w:rPr>
    </w:pPr>
    <w:r w:rsidRPr="005D5D32">
      <w:rPr>
        <w:b/>
        <w:color w:val="7F7F7F" w:themeColor="text1" w:themeTint="80"/>
        <w:sz w:val="56"/>
      </w:rPr>
      <w:t>DRAFT</w:t>
    </w:r>
  </w:p>
  <w:p w14:paraId="02DB9EB3" w14:textId="77777777" w:rsidR="00CA0D0A" w:rsidRDefault="00CA0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E486B" w14:textId="77777777" w:rsidR="00000000" w:rsidRDefault="007F167D">
      <w:r>
        <w:separator/>
      </w:r>
    </w:p>
  </w:footnote>
  <w:footnote w:type="continuationSeparator" w:id="0">
    <w:p w14:paraId="3664F9FE" w14:textId="77777777" w:rsidR="00000000" w:rsidRDefault="007F167D">
      <w:r>
        <w:continuationSeparator/>
      </w:r>
    </w:p>
  </w:footnote>
  <w:footnote w:id="1">
    <w:p w14:paraId="6B4D0D73" w14:textId="77777777" w:rsidR="00CA0D0A" w:rsidRDefault="00CA0D0A">
      <w:pPr>
        <w:pStyle w:val="FootnoteText"/>
      </w:pPr>
      <w:r>
        <w:rPr>
          <w:rStyle w:val="FootnoteReference"/>
        </w:rPr>
        <w:footnoteRef/>
      </w:r>
      <w:r>
        <w:t xml:space="preserve"> </w:t>
      </w:r>
      <w:r w:rsidRPr="008565F5">
        <w:rPr>
          <w:i/>
        </w:rPr>
        <w:t>Draft Treaty on the Prevention of the Placement of Weapons in Outer Space, the Threat or Use of Force against Outer Space Objects</w:t>
      </w:r>
      <w:r>
        <w:rPr>
          <w:i/>
        </w:rPr>
        <w:t>,</w:t>
      </w:r>
      <w:r>
        <w:t xml:space="preserve"> Conference on Disarmament, </w:t>
      </w:r>
      <w:r w:rsidRPr="00DC4E8C">
        <w:t>CD/1839</w:t>
      </w:r>
      <w:r>
        <w:t>, 29 February, 2008.</w:t>
      </w:r>
    </w:p>
  </w:footnote>
  <w:footnote w:id="2">
    <w:p w14:paraId="0609E83F" w14:textId="77777777" w:rsidR="00CA0D0A" w:rsidRDefault="00CA0D0A" w:rsidP="00DC4E8C">
      <w:pPr>
        <w:pStyle w:val="FootnoteText"/>
      </w:pPr>
      <w:r>
        <w:rPr>
          <w:rStyle w:val="FootnoteReference"/>
        </w:rPr>
        <w:footnoteRef/>
      </w:r>
      <w:r>
        <w:t xml:space="preserve"> </w:t>
      </w:r>
      <w:r>
        <w:rPr>
          <w:i/>
        </w:rPr>
        <w:t>Letter dated 19 A</w:t>
      </w:r>
      <w:r w:rsidRPr="00DC4E8C">
        <w:rPr>
          <w:i/>
        </w:rPr>
        <w:t>u</w:t>
      </w:r>
      <w:r>
        <w:rPr>
          <w:i/>
        </w:rPr>
        <w:t>gust 2008 from the Permanent Representative of the United States of America Addressed to the Secretary-General of the Conference T</w:t>
      </w:r>
      <w:r w:rsidRPr="00DC4E8C">
        <w:rPr>
          <w:i/>
        </w:rPr>
        <w:t>rans</w:t>
      </w:r>
      <w:r>
        <w:rPr>
          <w:i/>
        </w:rPr>
        <w:t>mitting Comments on the Draft Treaty on Prevention of the Placement of Weapons in Outer S</w:t>
      </w:r>
      <w:r w:rsidRPr="00DC4E8C">
        <w:rPr>
          <w:i/>
        </w:rPr>
        <w:t>pace and of the</w:t>
      </w:r>
      <w:r>
        <w:rPr>
          <w:i/>
        </w:rPr>
        <w:t xml:space="preserve"> Threat or U</w:t>
      </w:r>
      <w:r w:rsidRPr="00DC4E8C">
        <w:rPr>
          <w:i/>
        </w:rPr>
        <w:t>se o</w:t>
      </w:r>
      <w:r>
        <w:rPr>
          <w:i/>
        </w:rPr>
        <w:t>f Force A</w:t>
      </w:r>
      <w:r w:rsidRPr="00DC4E8C">
        <w:rPr>
          <w:i/>
        </w:rPr>
        <w:t>ga</w:t>
      </w:r>
      <w:r>
        <w:rPr>
          <w:i/>
        </w:rPr>
        <w:t>inst Outer Space Objects (PPWT)</w:t>
      </w:r>
      <w:r w:rsidRPr="00DC4E8C">
        <w:rPr>
          <w:i/>
        </w:rPr>
        <w:t>̂</w:t>
      </w:r>
      <w:r>
        <w:rPr>
          <w:i/>
        </w:rPr>
        <w:t xml:space="preserve"> as Contained in Document CD</w:t>
      </w:r>
      <w:r w:rsidRPr="00DC4E8C">
        <w:rPr>
          <w:i/>
        </w:rPr>
        <w:t>/1839 of</w:t>
      </w:r>
      <w:r>
        <w:rPr>
          <w:i/>
        </w:rPr>
        <w:t xml:space="preserve"> 29 F</w:t>
      </w:r>
      <w:r w:rsidRPr="00DC4E8C">
        <w:rPr>
          <w:i/>
        </w:rPr>
        <w:t>ebruary 2008,</w:t>
      </w:r>
      <w:r>
        <w:t xml:space="preserve"> Conference on Disarmament, CD/1847, 28 August 2008.</w:t>
      </w:r>
    </w:p>
  </w:footnote>
  <w:footnote w:id="3">
    <w:p w14:paraId="451F68EA" w14:textId="77777777" w:rsidR="00CA0D0A" w:rsidRDefault="00CA0D0A">
      <w:pPr>
        <w:pStyle w:val="FootnoteText"/>
      </w:pPr>
      <w:r>
        <w:rPr>
          <w:rStyle w:val="FootnoteReference"/>
        </w:rPr>
        <w:footnoteRef/>
      </w:r>
      <w:r>
        <w:t xml:space="preserve"> IBID at 8.</w:t>
      </w:r>
    </w:p>
  </w:footnote>
  <w:footnote w:id="4">
    <w:p w14:paraId="6108C367" w14:textId="77777777" w:rsidR="00CA0D0A" w:rsidRDefault="00CA0D0A" w:rsidP="00E90483">
      <w:pPr>
        <w:pStyle w:val="FootnoteText"/>
      </w:pPr>
      <w:r>
        <w:rPr>
          <w:rStyle w:val="FootnoteReference"/>
        </w:rPr>
        <w:footnoteRef/>
      </w:r>
      <w:r>
        <w:t xml:space="preserve"> IBID at 8 (ii).</w:t>
      </w:r>
    </w:p>
  </w:footnote>
  <w:footnote w:id="5">
    <w:p w14:paraId="283D43ED" w14:textId="77777777" w:rsidR="00CA0D0A" w:rsidRDefault="00CA0D0A">
      <w:pPr>
        <w:pStyle w:val="FootnoteText"/>
      </w:pPr>
      <w:r>
        <w:rPr>
          <w:rStyle w:val="FootnoteReference"/>
        </w:rPr>
        <w:footnoteRef/>
      </w:r>
      <w:r>
        <w:t xml:space="preserve"> IBID at 9 (i).</w:t>
      </w:r>
    </w:p>
  </w:footnote>
  <w:footnote w:id="6">
    <w:p w14:paraId="51639817" w14:textId="77777777" w:rsidR="00CA0D0A" w:rsidRDefault="00CA0D0A">
      <w:pPr>
        <w:pStyle w:val="FootnoteText"/>
      </w:pPr>
      <w:r>
        <w:rPr>
          <w:rStyle w:val="FootnoteReference"/>
        </w:rPr>
        <w:footnoteRef/>
      </w:r>
      <w:r>
        <w:t xml:space="preserve"> IBID, at 12.</w:t>
      </w:r>
    </w:p>
  </w:footnote>
  <w:footnote w:id="7">
    <w:p w14:paraId="74CE7EA6" w14:textId="77777777" w:rsidR="00CA0D0A" w:rsidRDefault="00CA0D0A">
      <w:pPr>
        <w:pStyle w:val="FootnoteText"/>
      </w:pPr>
      <w:r>
        <w:rPr>
          <w:rStyle w:val="FootnoteReference"/>
        </w:rPr>
        <w:footnoteRef/>
      </w:r>
      <w:r>
        <w:t xml:space="preserve"> IBID at 18.</w:t>
      </w:r>
    </w:p>
  </w:footnote>
  <w:footnote w:id="8">
    <w:p w14:paraId="30DD8D68" w14:textId="77777777" w:rsidR="00CA0D0A" w:rsidRDefault="00CA0D0A">
      <w:pPr>
        <w:pStyle w:val="FootnoteText"/>
      </w:pPr>
      <w:r>
        <w:rPr>
          <w:rStyle w:val="FootnoteReference"/>
        </w:rPr>
        <w:footnoteRef/>
      </w:r>
      <w:r>
        <w:t xml:space="preserve"> IBID at 20.</w:t>
      </w:r>
    </w:p>
  </w:footnote>
  <w:footnote w:id="9">
    <w:p w14:paraId="3E86A639" w14:textId="77777777" w:rsidR="00CA0D0A" w:rsidRDefault="00CA0D0A" w:rsidP="00CE524B">
      <w:pPr>
        <w:pStyle w:val="FootnoteText"/>
      </w:pPr>
      <w:r>
        <w:rPr>
          <w:rStyle w:val="FootnoteReference"/>
        </w:rPr>
        <w:footnoteRef/>
      </w:r>
      <w:r>
        <w:t xml:space="preserve"> </w:t>
      </w:r>
      <w:r w:rsidRPr="008565F5">
        <w:rPr>
          <w:i/>
        </w:rPr>
        <w:t>Draft Treaty on the Prevention of the Placement of Weapons in Outer Space, the Threat or Use of Force against Outer Space Objects</w:t>
      </w:r>
      <w:r>
        <w:t xml:space="preserve">, Conference on Disarmament, CD/1895, 12 June 2014, </w:t>
      </w:r>
      <w:r w:rsidRPr="008565F5">
        <w:t>GE.14-05066</w:t>
      </w:r>
      <w:r>
        <w:t>.</w:t>
      </w:r>
    </w:p>
  </w:footnote>
  <w:footnote w:id="10">
    <w:p w14:paraId="4EA3B192" w14:textId="77777777" w:rsidR="00CA0D0A" w:rsidRDefault="00CA0D0A">
      <w:pPr>
        <w:pStyle w:val="FootnoteText"/>
      </w:pPr>
      <w:r>
        <w:rPr>
          <w:rStyle w:val="FootnoteReference"/>
        </w:rPr>
        <w:footnoteRef/>
      </w:r>
      <w:r>
        <w:t xml:space="preserve"> </w:t>
      </w:r>
      <w:r w:rsidRPr="00B44AA0">
        <w:t xml:space="preserve">Jamming is a widespread military capability, seen as vital to national security by many States. Any TCBM that would attempt to limit freedom of action with regards to jamming would be </w:t>
      </w:r>
      <w:r>
        <w:t xml:space="preserve">extremely unlikely to gain </w:t>
      </w:r>
      <w:r w:rsidRPr="00B44AA0">
        <w:t>support</w:t>
      </w:r>
      <w:r>
        <w:t>ed</w:t>
      </w:r>
      <w:r w:rsidRPr="00B44AA0">
        <w:t xml:space="preserve">. </w:t>
      </w:r>
    </w:p>
  </w:footnote>
  <w:footnote w:id="11">
    <w:p w14:paraId="78E01836" w14:textId="77777777" w:rsidR="00CA0D0A" w:rsidRDefault="00CA0D0A" w:rsidP="007E0B8D">
      <w:pPr>
        <w:pStyle w:val="FootnoteText"/>
      </w:pPr>
      <w:r>
        <w:rPr>
          <w:rStyle w:val="FootnoteReference"/>
        </w:rPr>
        <w:footnoteRef/>
      </w:r>
      <w:r>
        <w:t xml:space="preserve"> </w:t>
      </w:r>
      <w:r w:rsidRPr="007E0B8D">
        <w:rPr>
          <w:i/>
        </w:rPr>
        <w:t>Treaty Banning Nuclear Weapon Tests in the Atmosphere, in Outer Space and Under Water</w:t>
      </w:r>
      <w:r>
        <w:t xml:space="preserve">, Signed at Moscow August 5, 1963, Entered into force October 10, 1963, 126 State Parties. </w:t>
      </w:r>
    </w:p>
  </w:footnote>
  <w:footnote w:id="12">
    <w:p w14:paraId="480DB838" w14:textId="77777777" w:rsidR="00CA0D0A" w:rsidRDefault="00CA0D0A" w:rsidP="00AC2D70">
      <w:pPr>
        <w:pStyle w:val="FootnoteText"/>
      </w:pPr>
      <w:r>
        <w:rPr>
          <w:rStyle w:val="FootnoteReference"/>
        </w:rPr>
        <w:footnoteRef/>
      </w:r>
      <w:r>
        <w:t xml:space="preserve"> Interim Agreement Between the United States of America and the Union of Soviet Socialist Republics on Certain Measures with Respect to the Limitation of Strategic Offensive Arms, Signed at Moscow May 26 1972. [SALT I] </w:t>
      </w:r>
    </w:p>
  </w:footnote>
  <w:footnote w:id="13">
    <w:p w14:paraId="516105B3" w14:textId="77777777" w:rsidR="00CA0D0A" w:rsidRDefault="00CA0D0A">
      <w:pPr>
        <w:pStyle w:val="FootnoteText"/>
      </w:pPr>
      <w:r>
        <w:rPr>
          <w:rStyle w:val="FootnoteReference"/>
        </w:rPr>
        <w:footnoteRef/>
      </w:r>
      <w:r>
        <w:t xml:space="preserve"> Memorandum for M. John P. Shaw, SUBJECT: Comments on Draft Report of 156 Committee, National Reconnaissance Office, Washington, D.C., November 5, 1971. (Declassified by NRO)</w:t>
      </w:r>
    </w:p>
  </w:footnote>
  <w:footnote w:id="14">
    <w:p w14:paraId="12247733" w14:textId="77777777" w:rsidR="00CA0D0A" w:rsidRDefault="00CA0D0A">
      <w:pPr>
        <w:pStyle w:val="FootnoteText"/>
      </w:pPr>
      <w:r>
        <w:rPr>
          <w:rStyle w:val="FootnoteReference"/>
        </w:rPr>
        <w:footnoteRef/>
      </w:r>
      <w:r>
        <w:t xml:space="preserve"> </w:t>
      </w:r>
      <w:r w:rsidRPr="00C0683E">
        <w:t>Treaty Between The United States Of America And The Union Of Soviet Socialist Republics On The Limitation Of Strategic Offensive Arms, Together With Agreed Statements And Common Unde</w:t>
      </w:r>
      <w:r>
        <w:t>rstandings Regarding The Treaty, signed at Vienna 18 June 1979, never entered into force. [SALT II]</w:t>
      </w:r>
    </w:p>
  </w:footnote>
  <w:footnote w:id="15">
    <w:p w14:paraId="1BFDAAD5" w14:textId="77777777" w:rsidR="00CA0D0A" w:rsidRDefault="00CA0D0A">
      <w:pPr>
        <w:pStyle w:val="FootnoteText"/>
      </w:pPr>
      <w:r>
        <w:rPr>
          <w:rStyle w:val="FootnoteReference"/>
        </w:rPr>
        <w:footnoteRef/>
      </w:r>
      <w:r>
        <w:t xml:space="preserve"> </w:t>
      </w:r>
      <w:r w:rsidRPr="00B96B27">
        <w:t>Treaty Between The United States Of America And The Union Of Soviet Socialist Republics On The Reduction And Limitation Of Strategic Offensive Arms</w:t>
      </w:r>
      <w:r>
        <w:t>, signed at Moscow 31 July 1991, entered into force 5 Dec 1994, expired 5 Dec 2009.</w:t>
      </w:r>
    </w:p>
  </w:footnote>
  <w:footnote w:id="16">
    <w:p w14:paraId="6D8F75E8" w14:textId="77777777" w:rsidR="00CA0D0A" w:rsidRDefault="00CA0D0A">
      <w:pPr>
        <w:pStyle w:val="FootnoteText"/>
      </w:pPr>
      <w:r>
        <w:rPr>
          <w:rStyle w:val="FootnoteReference"/>
        </w:rPr>
        <w:footnoteRef/>
      </w:r>
      <w:r>
        <w:t xml:space="preserve"> </w:t>
      </w:r>
      <w:r w:rsidRPr="00B96B27">
        <w:t>Protocol On Telemetric Information Relating To The Treaty Between The United States Of America And The Union Of Soviet Socialist Republics On The Reduction And Limitation Of Strategic Offensive Arms</w:t>
      </w:r>
    </w:p>
  </w:footnote>
  <w:footnote w:id="17">
    <w:p w14:paraId="33AB3EE4" w14:textId="77777777" w:rsidR="00CA0D0A" w:rsidRDefault="00CA0D0A" w:rsidP="00783F4F">
      <w:pPr>
        <w:pStyle w:val="FootnoteText"/>
      </w:pPr>
      <w:r>
        <w:rPr>
          <w:rStyle w:val="FootnoteReference"/>
        </w:rPr>
        <w:footnoteRef/>
      </w:r>
      <w:r>
        <w:t xml:space="preserve"> Treaty on Measures for the Further Reduction and Limitation of Strategic Offensive Arms. Signed at Prague April 8, 2010. Entered into force February 5, 2011. TIAS 11-205. [New START]</w:t>
      </w:r>
    </w:p>
  </w:footnote>
  <w:footnote w:id="18">
    <w:p w14:paraId="4B98832D" w14:textId="77777777" w:rsidR="00CA0D0A" w:rsidRDefault="00CA0D0A">
      <w:pPr>
        <w:pStyle w:val="FootnoteText"/>
      </w:pPr>
      <w:r>
        <w:rPr>
          <w:rStyle w:val="FootnoteReference"/>
        </w:rPr>
        <w:footnoteRef/>
      </w:r>
      <w:r>
        <w:t xml:space="preserve"> Annex on Telemetric Information to the Protocol to the Treaty Between the United States of America and the Russian Federation on Measures for the Further Reduction and Limitation of Strategic Offensive Arms,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1067B" w14:textId="77777777" w:rsidR="00CA0D0A" w:rsidRPr="005D5D32" w:rsidRDefault="00CA0D0A" w:rsidP="005D5D32">
    <w:pPr>
      <w:pStyle w:val="Header"/>
      <w:jc w:val="center"/>
      <w:rPr>
        <w:b/>
        <w:color w:val="7F7F7F" w:themeColor="text1" w:themeTint="80"/>
        <w:sz w:val="56"/>
      </w:rPr>
    </w:pPr>
    <w:r w:rsidRPr="005D5D32">
      <w:rPr>
        <w:b/>
        <w:color w:val="7F7F7F" w:themeColor="text1" w:themeTint="80"/>
        <w:sz w:val="56"/>
      </w:rPr>
      <w:t>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D6C33"/>
    <w:multiLevelType w:val="hybridMultilevel"/>
    <w:tmpl w:val="7F58D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7758B9"/>
    <w:multiLevelType w:val="hybridMultilevel"/>
    <w:tmpl w:val="DF5C72BA"/>
    <w:lvl w:ilvl="0" w:tplc="296C5D44">
      <w:start w:val="1"/>
      <w:numFmt w:val="bullet"/>
      <w:lvlText w:val=""/>
      <w:lvlJc w:val="left"/>
      <w:pPr>
        <w:ind w:left="567"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604EC1"/>
    <w:multiLevelType w:val="hybridMultilevel"/>
    <w:tmpl w:val="30F8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A87"/>
    <w:rsid w:val="000023AA"/>
    <w:rsid w:val="000420D0"/>
    <w:rsid w:val="00043BF6"/>
    <w:rsid w:val="000505CC"/>
    <w:rsid w:val="000706A8"/>
    <w:rsid w:val="000B0D53"/>
    <w:rsid w:val="000B3210"/>
    <w:rsid w:val="00105A55"/>
    <w:rsid w:val="00155274"/>
    <w:rsid w:val="0019296F"/>
    <w:rsid w:val="002260F2"/>
    <w:rsid w:val="00242D19"/>
    <w:rsid w:val="00253909"/>
    <w:rsid w:val="002904E7"/>
    <w:rsid w:val="002B5E14"/>
    <w:rsid w:val="002D11FE"/>
    <w:rsid w:val="002D1D5E"/>
    <w:rsid w:val="002D4F9E"/>
    <w:rsid w:val="002E496B"/>
    <w:rsid w:val="002F0D60"/>
    <w:rsid w:val="00306C1C"/>
    <w:rsid w:val="0031122D"/>
    <w:rsid w:val="00337F5A"/>
    <w:rsid w:val="00352ED9"/>
    <w:rsid w:val="00384DEB"/>
    <w:rsid w:val="003851B1"/>
    <w:rsid w:val="00385A87"/>
    <w:rsid w:val="003B02D6"/>
    <w:rsid w:val="003C5CA6"/>
    <w:rsid w:val="003D1D93"/>
    <w:rsid w:val="003E79B7"/>
    <w:rsid w:val="003F353B"/>
    <w:rsid w:val="00406D3F"/>
    <w:rsid w:val="004121CA"/>
    <w:rsid w:val="00416543"/>
    <w:rsid w:val="00427399"/>
    <w:rsid w:val="00432112"/>
    <w:rsid w:val="0045011F"/>
    <w:rsid w:val="0048299F"/>
    <w:rsid w:val="004A2A4A"/>
    <w:rsid w:val="00507E8E"/>
    <w:rsid w:val="00536578"/>
    <w:rsid w:val="005535BA"/>
    <w:rsid w:val="00593F1E"/>
    <w:rsid w:val="005A5B69"/>
    <w:rsid w:val="005B02A7"/>
    <w:rsid w:val="005B53C5"/>
    <w:rsid w:val="005B5600"/>
    <w:rsid w:val="005D5D32"/>
    <w:rsid w:val="005E16AB"/>
    <w:rsid w:val="00610164"/>
    <w:rsid w:val="00633EE1"/>
    <w:rsid w:val="00640197"/>
    <w:rsid w:val="00652B08"/>
    <w:rsid w:val="0069645C"/>
    <w:rsid w:val="006A03C6"/>
    <w:rsid w:val="006A6DB7"/>
    <w:rsid w:val="006B6565"/>
    <w:rsid w:val="006C6289"/>
    <w:rsid w:val="006E1929"/>
    <w:rsid w:val="006F3124"/>
    <w:rsid w:val="00725F4C"/>
    <w:rsid w:val="00735199"/>
    <w:rsid w:val="00747CDD"/>
    <w:rsid w:val="0075653D"/>
    <w:rsid w:val="00781EC2"/>
    <w:rsid w:val="00783F4F"/>
    <w:rsid w:val="00791B19"/>
    <w:rsid w:val="007A212E"/>
    <w:rsid w:val="007A4D91"/>
    <w:rsid w:val="007A60BE"/>
    <w:rsid w:val="007C090C"/>
    <w:rsid w:val="007C48D8"/>
    <w:rsid w:val="007D5416"/>
    <w:rsid w:val="007E0B8D"/>
    <w:rsid w:val="007F167D"/>
    <w:rsid w:val="007F1B96"/>
    <w:rsid w:val="007F5DFB"/>
    <w:rsid w:val="007F6A63"/>
    <w:rsid w:val="00800CBB"/>
    <w:rsid w:val="008025F2"/>
    <w:rsid w:val="008233A1"/>
    <w:rsid w:val="00826922"/>
    <w:rsid w:val="00855574"/>
    <w:rsid w:val="008560CA"/>
    <w:rsid w:val="008565F5"/>
    <w:rsid w:val="0086020F"/>
    <w:rsid w:val="00873061"/>
    <w:rsid w:val="00876414"/>
    <w:rsid w:val="00881646"/>
    <w:rsid w:val="008D6175"/>
    <w:rsid w:val="008E6D71"/>
    <w:rsid w:val="00906256"/>
    <w:rsid w:val="0091188A"/>
    <w:rsid w:val="0095141F"/>
    <w:rsid w:val="00964092"/>
    <w:rsid w:val="00981097"/>
    <w:rsid w:val="00984836"/>
    <w:rsid w:val="00986AB0"/>
    <w:rsid w:val="009905C2"/>
    <w:rsid w:val="009B6008"/>
    <w:rsid w:val="00A002EF"/>
    <w:rsid w:val="00A05C50"/>
    <w:rsid w:val="00A73C65"/>
    <w:rsid w:val="00A93B94"/>
    <w:rsid w:val="00AA77D4"/>
    <w:rsid w:val="00AC2D70"/>
    <w:rsid w:val="00AE6422"/>
    <w:rsid w:val="00B00624"/>
    <w:rsid w:val="00B1604C"/>
    <w:rsid w:val="00B32C4B"/>
    <w:rsid w:val="00B3498F"/>
    <w:rsid w:val="00B44AA0"/>
    <w:rsid w:val="00B53764"/>
    <w:rsid w:val="00B812F5"/>
    <w:rsid w:val="00B82BE2"/>
    <w:rsid w:val="00B84ED0"/>
    <w:rsid w:val="00B96B27"/>
    <w:rsid w:val="00BB0046"/>
    <w:rsid w:val="00BB3507"/>
    <w:rsid w:val="00BD70EF"/>
    <w:rsid w:val="00BF0A02"/>
    <w:rsid w:val="00BF180F"/>
    <w:rsid w:val="00BF7411"/>
    <w:rsid w:val="00BF7769"/>
    <w:rsid w:val="00C0683E"/>
    <w:rsid w:val="00C368E6"/>
    <w:rsid w:val="00C74A5B"/>
    <w:rsid w:val="00C91DE8"/>
    <w:rsid w:val="00C933E2"/>
    <w:rsid w:val="00CA0D0A"/>
    <w:rsid w:val="00CE524B"/>
    <w:rsid w:val="00CF5399"/>
    <w:rsid w:val="00D00BF1"/>
    <w:rsid w:val="00D02D97"/>
    <w:rsid w:val="00D11577"/>
    <w:rsid w:val="00D14567"/>
    <w:rsid w:val="00D421E5"/>
    <w:rsid w:val="00D42C77"/>
    <w:rsid w:val="00D44637"/>
    <w:rsid w:val="00D82B1F"/>
    <w:rsid w:val="00DC4E8C"/>
    <w:rsid w:val="00DF7760"/>
    <w:rsid w:val="00E3115D"/>
    <w:rsid w:val="00E42A3D"/>
    <w:rsid w:val="00E539BC"/>
    <w:rsid w:val="00E90483"/>
    <w:rsid w:val="00E90617"/>
    <w:rsid w:val="00ED6411"/>
    <w:rsid w:val="00ED6883"/>
    <w:rsid w:val="00ED6F4C"/>
    <w:rsid w:val="00F02906"/>
    <w:rsid w:val="00F0324C"/>
    <w:rsid w:val="00F140DB"/>
    <w:rsid w:val="00F15DB8"/>
    <w:rsid w:val="00F373D2"/>
    <w:rsid w:val="00F4086F"/>
    <w:rsid w:val="00F4352C"/>
    <w:rsid w:val="00F80C98"/>
    <w:rsid w:val="00F845C4"/>
    <w:rsid w:val="00F9187F"/>
    <w:rsid w:val="00FA0E8F"/>
    <w:rsid w:val="00FE7FD0"/>
    <w:rsid w:val="00FF713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F34AB"/>
  <w15:docId w15:val="{E826E4EA-9632-4577-BB32-FFC63F98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2A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8825000487564838753gmail-msonormal">
    <w:name w:val="m_-8825000487564838753gmail-msonormal"/>
    <w:basedOn w:val="Normal"/>
    <w:rsid w:val="00385A87"/>
    <w:pPr>
      <w:spacing w:beforeLines="1" w:afterLines="1"/>
    </w:pPr>
    <w:rPr>
      <w:rFonts w:ascii="Times" w:hAnsi="Times"/>
      <w:sz w:val="20"/>
      <w:szCs w:val="20"/>
    </w:rPr>
  </w:style>
  <w:style w:type="paragraph" w:customStyle="1" w:styleId="m-8825000487564838753gmail-msolistparagraph">
    <w:name w:val="m_-8825000487564838753gmail-msolistparagraph"/>
    <w:basedOn w:val="Normal"/>
    <w:rsid w:val="00385A87"/>
    <w:pPr>
      <w:spacing w:beforeLines="1" w:afterLines="1"/>
    </w:pPr>
    <w:rPr>
      <w:rFonts w:ascii="Times" w:hAnsi="Times"/>
      <w:sz w:val="20"/>
      <w:szCs w:val="20"/>
    </w:rPr>
  </w:style>
  <w:style w:type="paragraph" w:customStyle="1" w:styleId="m-8825000487564838753gmail-msolistparagraphcxspmiddle">
    <w:name w:val="m_-8825000487564838753gmail-msolistparagraphcxspmiddle"/>
    <w:basedOn w:val="Normal"/>
    <w:rsid w:val="00385A87"/>
    <w:pPr>
      <w:spacing w:beforeLines="1" w:afterLines="1"/>
    </w:pPr>
    <w:rPr>
      <w:rFonts w:ascii="Times" w:hAnsi="Times"/>
      <w:sz w:val="20"/>
      <w:szCs w:val="20"/>
    </w:rPr>
  </w:style>
  <w:style w:type="paragraph" w:customStyle="1" w:styleId="m-8825000487564838753gmail-msolistparagraphcxsplast">
    <w:name w:val="m_-8825000487564838753gmail-msolistparagraphcxsplast"/>
    <w:basedOn w:val="Normal"/>
    <w:rsid w:val="00385A87"/>
    <w:pPr>
      <w:spacing w:beforeLines="1" w:afterLines="1"/>
    </w:pPr>
    <w:rPr>
      <w:rFonts w:ascii="Times" w:hAnsi="Times"/>
      <w:sz w:val="20"/>
      <w:szCs w:val="20"/>
    </w:rPr>
  </w:style>
  <w:style w:type="paragraph" w:styleId="FootnoteText">
    <w:name w:val="footnote text"/>
    <w:basedOn w:val="Normal"/>
    <w:link w:val="FootnoteTextChar"/>
    <w:uiPriority w:val="99"/>
    <w:semiHidden/>
    <w:unhideWhenUsed/>
    <w:rsid w:val="008565F5"/>
  </w:style>
  <w:style w:type="character" w:customStyle="1" w:styleId="FootnoteTextChar">
    <w:name w:val="Footnote Text Char"/>
    <w:basedOn w:val="DefaultParagraphFont"/>
    <w:link w:val="FootnoteText"/>
    <w:uiPriority w:val="99"/>
    <w:semiHidden/>
    <w:rsid w:val="008565F5"/>
  </w:style>
  <w:style w:type="character" w:styleId="FootnoteReference">
    <w:name w:val="footnote reference"/>
    <w:basedOn w:val="DefaultParagraphFont"/>
    <w:uiPriority w:val="99"/>
    <w:semiHidden/>
    <w:unhideWhenUsed/>
    <w:rsid w:val="008565F5"/>
    <w:rPr>
      <w:vertAlign w:val="superscript"/>
    </w:rPr>
  </w:style>
  <w:style w:type="paragraph" w:styleId="Header">
    <w:name w:val="header"/>
    <w:basedOn w:val="Normal"/>
    <w:link w:val="HeaderChar"/>
    <w:rsid w:val="005D5D32"/>
    <w:pPr>
      <w:tabs>
        <w:tab w:val="center" w:pos="4320"/>
        <w:tab w:val="right" w:pos="8640"/>
      </w:tabs>
    </w:pPr>
  </w:style>
  <w:style w:type="character" w:customStyle="1" w:styleId="HeaderChar">
    <w:name w:val="Header Char"/>
    <w:basedOn w:val="DefaultParagraphFont"/>
    <w:link w:val="Header"/>
    <w:rsid w:val="005D5D32"/>
  </w:style>
  <w:style w:type="paragraph" w:styleId="Footer">
    <w:name w:val="footer"/>
    <w:basedOn w:val="Normal"/>
    <w:link w:val="FooterChar"/>
    <w:rsid w:val="005D5D32"/>
    <w:pPr>
      <w:tabs>
        <w:tab w:val="center" w:pos="4320"/>
        <w:tab w:val="right" w:pos="8640"/>
      </w:tabs>
    </w:pPr>
  </w:style>
  <w:style w:type="character" w:customStyle="1" w:styleId="FooterChar">
    <w:name w:val="Footer Char"/>
    <w:basedOn w:val="DefaultParagraphFont"/>
    <w:link w:val="Footer"/>
    <w:rsid w:val="005D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108094">
      <w:bodyDiv w:val="1"/>
      <w:marLeft w:val="0"/>
      <w:marRight w:val="0"/>
      <w:marTop w:val="0"/>
      <w:marBottom w:val="0"/>
      <w:divBdr>
        <w:top w:val="none" w:sz="0" w:space="0" w:color="auto"/>
        <w:left w:val="none" w:sz="0" w:space="0" w:color="auto"/>
        <w:bottom w:val="none" w:sz="0" w:space="0" w:color="auto"/>
        <w:right w:val="none" w:sz="0" w:space="0" w:color="auto"/>
      </w:divBdr>
    </w:div>
    <w:div w:id="913586130">
      <w:bodyDiv w:val="1"/>
      <w:marLeft w:val="0"/>
      <w:marRight w:val="0"/>
      <w:marTop w:val="0"/>
      <w:marBottom w:val="0"/>
      <w:divBdr>
        <w:top w:val="none" w:sz="0" w:space="0" w:color="auto"/>
        <w:left w:val="none" w:sz="0" w:space="0" w:color="auto"/>
        <w:bottom w:val="none" w:sz="0" w:space="0" w:color="auto"/>
        <w:right w:val="none" w:sz="0" w:space="0" w:color="auto"/>
      </w:divBdr>
      <w:divsChild>
        <w:div w:id="87004">
          <w:marLeft w:val="0"/>
          <w:marRight w:val="0"/>
          <w:marTop w:val="0"/>
          <w:marBottom w:val="0"/>
          <w:divBdr>
            <w:top w:val="none" w:sz="0" w:space="0" w:color="auto"/>
            <w:left w:val="none" w:sz="0" w:space="0" w:color="auto"/>
            <w:bottom w:val="none" w:sz="0" w:space="0" w:color="auto"/>
            <w:right w:val="none" w:sz="0" w:space="0" w:color="auto"/>
          </w:divBdr>
          <w:divsChild>
            <w:div w:id="1490946979">
              <w:marLeft w:val="0"/>
              <w:marRight w:val="0"/>
              <w:marTop w:val="0"/>
              <w:marBottom w:val="0"/>
              <w:divBdr>
                <w:top w:val="none" w:sz="0" w:space="0" w:color="auto"/>
                <w:left w:val="none" w:sz="0" w:space="0" w:color="auto"/>
                <w:bottom w:val="none" w:sz="0" w:space="0" w:color="auto"/>
                <w:right w:val="none" w:sz="0" w:space="0" w:color="auto"/>
              </w:divBdr>
              <w:divsChild>
                <w:div w:id="168159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52187">
      <w:bodyDiv w:val="1"/>
      <w:marLeft w:val="0"/>
      <w:marRight w:val="0"/>
      <w:marTop w:val="0"/>
      <w:marBottom w:val="0"/>
      <w:divBdr>
        <w:top w:val="none" w:sz="0" w:space="0" w:color="auto"/>
        <w:left w:val="none" w:sz="0" w:space="0" w:color="auto"/>
        <w:bottom w:val="none" w:sz="0" w:space="0" w:color="auto"/>
        <w:right w:val="none" w:sz="0" w:space="0" w:color="auto"/>
      </w:divBdr>
    </w:div>
    <w:div w:id="18011512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3427</Words>
  <Characters>19537</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Doucet</dc:creator>
  <cp:keywords/>
  <cp:lastModifiedBy>Samantha Matthews</cp:lastModifiedBy>
  <cp:revision>2</cp:revision>
  <dcterms:created xsi:type="dcterms:W3CDTF">2018-03-22T18:45:00Z</dcterms:created>
  <dcterms:modified xsi:type="dcterms:W3CDTF">2018-03-22T18:45:00Z</dcterms:modified>
</cp:coreProperties>
</file>